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A9" w:rsidRDefault="00FF24B3" w:rsidP="00616536">
      <w:pPr>
        <w:spacing w:after="0" w:line="240" w:lineRule="auto"/>
        <w:jc w:val="center"/>
        <w:rPr>
          <w:b/>
          <w:color w:val="000000"/>
          <w:szCs w:val="18"/>
        </w:rPr>
      </w:pPr>
      <w:r>
        <w:rPr>
          <w:noProof/>
        </w:rPr>
        <w:drawing>
          <wp:inline distT="0" distB="0" distL="0" distR="0" wp14:anchorId="0ECCA115" wp14:editId="5B4C4D56">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rsidR="008D185F" w:rsidRPr="00616536" w:rsidRDefault="00003B20" w:rsidP="00616536">
      <w:pPr>
        <w:spacing w:after="0" w:line="240" w:lineRule="auto"/>
        <w:jc w:val="center"/>
        <w:rPr>
          <w:b/>
          <w:color w:val="000000"/>
          <w:szCs w:val="18"/>
        </w:rPr>
      </w:pPr>
      <w:r>
        <w:rPr>
          <w:b/>
          <w:noProof/>
          <w:color w:val="000000"/>
          <w:szCs w:val="1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rsidR="00803126" w:rsidRDefault="008031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rsidR="00803126" w:rsidRDefault="00803126"/>
                  </w:txbxContent>
                </v:textbox>
              </v:shape>
            </w:pict>
          </mc:Fallback>
        </mc:AlternateContent>
      </w:r>
      <w:r w:rsidR="008D185F" w:rsidRPr="00616536">
        <w:rPr>
          <w:b/>
          <w:color w:val="000000"/>
          <w:szCs w:val="18"/>
        </w:rPr>
        <w:t>Orlando Section</w:t>
      </w:r>
    </w:p>
    <w:p w:rsidR="008D185F" w:rsidRPr="00616536" w:rsidRDefault="008D185F" w:rsidP="00616536">
      <w:pPr>
        <w:spacing w:after="0" w:line="240" w:lineRule="auto"/>
        <w:jc w:val="center"/>
        <w:rPr>
          <w:b/>
          <w:color w:val="000000"/>
          <w:szCs w:val="18"/>
        </w:rPr>
      </w:pPr>
      <w:r w:rsidRPr="00616536">
        <w:rPr>
          <w:b/>
          <w:color w:val="000000"/>
          <w:szCs w:val="18"/>
        </w:rPr>
        <w:t>Executive Committee Meeting</w:t>
      </w:r>
    </w:p>
    <w:p w:rsidR="009464F6" w:rsidRDefault="00507F7E" w:rsidP="00616536">
      <w:pPr>
        <w:spacing w:after="0" w:line="240" w:lineRule="auto"/>
        <w:jc w:val="center"/>
        <w:rPr>
          <w:b/>
          <w:color w:val="000000"/>
          <w:szCs w:val="18"/>
        </w:rPr>
      </w:pPr>
      <w:r>
        <w:rPr>
          <w:b/>
          <w:color w:val="000000"/>
          <w:szCs w:val="18"/>
        </w:rPr>
        <w:t>August 9</w:t>
      </w:r>
      <w:r w:rsidR="00AC716B">
        <w:rPr>
          <w:b/>
          <w:color w:val="000000"/>
          <w:szCs w:val="18"/>
        </w:rPr>
        <w:t xml:space="preserve">, </w:t>
      </w:r>
      <w:r w:rsidR="002D7400">
        <w:rPr>
          <w:b/>
          <w:color w:val="000000"/>
          <w:szCs w:val="18"/>
        </w:rPr>
        <w:t>2016</w:t>
      </w:r>
    </w:p>
    <w:p w:rsidR="00FF24B3" w:rsidRDefault="00FF24B3" w:rsidP="00616536">
      <w:pPr>
        <w:spacing w:after="0" w:line="240" w:lineRule="auto"/>
        <w:jc w:val="center"/>
        <w:rPr>
          <w:b/>
          <w:color w:val="000000"/>
          <w:szCs w:val="18"/>
        </w:rPr>
      </w:pPr>
    </w:p>
    <w:tbl>
      <w:tblPr>
        <w:tblStyle w:val="TableGrid"/>
        <w:tblW w:w="0" w:type="auto"/>
        <w:jc w:val="center"/>
        <w:tblLook w:val="04A0" w:firstRow="1" w:lastRow="0" w:firstColumn="1" w:lastColumn="0" w:noHBand="0" w:noVBand="1"/>
      </w:tblPr>
      <w:tblGrid>
        <w:gridCol w:w="798"/>
        <w:gridCol w:w="798"/>
        <w:gridCol w:w="798"/>
        <w:gridCol w:w="798"/>
        <w:gridCol w:w="798"/>
        <w:gridCol w:w="798"/>
        <w:gridCol w:w="798"/>
        <w:gridCol w:w="798"/>
        <w:gridCol w:w="798"/>
        <w:gridCol w:w="798"/>
        <w:gridCol w:w="798"/>
        <w:gridCol w:w="798"/>
      </w:tblGrid>
      <w:tr w:rsidR="009464F6" w:rsidRPr="009464F6" w:rsidTr="008026C6">
        <w:trPr>
          <w:jc w:val="center"/>
        </w:trPr>
        <w:tc>
          <w:tcPr>
            <w:tcW w:w="9576" w:type="dxa"/>
            <w:gridSpan w:val="12"/>
          </w:tcPr>
          <w:p w:rsidR="009464F6" w:rsidRPr="009464F6" w:rsidRDefault="009464F6" w:rsidP="005B0B0E">
            <w:pPr>
              <w:jc w:val="center"/>
              <w:rPr>
                <w:rFonts w:ascii="Calibri" w:hAnsi="Calibri"/>
                <w:b/>
                <w:color w:val="000000"/>
                <w:sz w:val="20"/>
                <w:szCs w:val="20"/>
              </w:rPr>
            </w:pPr>
            <w:r w:rsidRPr="009464F6">
              <w:rPr>
                <w:rFonts w:ascii="Calibri" w:hAnsi="Calibri"/>
                <w:b/>
                <w:color w:val="000000"/>
                <w:sz w:val="20"/>
                <w:szCs w:val="20"/>
              </w:rPr>
              <w:t>EXCOM Meeting Dates for 201</w:t>
            </w:r>
            <w:r w:rsidR="00631900">
              <w:rPr>
                <w:rFonts w:ascii="Calibri" w:hAnsi="Calibri"/>
                <w:b/>
                <w:color w:val="000000"/>
                <w:sz w:val="20"/>
                <w:szCs w:val="20"/>
              </w:rPr>
              <w:t>6</w:t>
            </w:r>
          </w:p>
        </w:tc>
      </w:tr>
      <w:tr w:rsidR="009464F6" w:rsidTr="00FC07C6">
        <w:trPr>
          <w:jc w:val="center"/>
        </w:trPr>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JAN</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FEB</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MAR</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APR</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MAY</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JUN</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JUL</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AUG</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SEP</w:t>
            </w:r>
          </w:p>
        </w:tc>
        <w:tc>
          <w:tcPr>
            <w:tcW w:w="798" w:type="dxa"/>
            <w:tcBorders>
              <w:bottom w:val="single" w:sz="4" w:space="0" w:color="auto"/>
            </w:tcBorders>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OCT</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NOV</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DEC</w:t>
            </w:r>
          </w:p>
        </w:tc>
      </w:tr>
      <w:tr w:rsidR="009464F6" w:rsidTr="00FC07C6">
        <w:trPr>
          <w:jc w:val="center"/>
        </w:trPr>
        <w:tc>
          <w:tcPr>
            <w:tcW w:w="798" w:type="dxa"/>
          </w:tcPr>
          <w:p w:rsidR="009464F6" w:rsidRPr="00373BD0" w:rsidRDefault="00344911" w:rsidP="008026C6">
            <w:pPr>
              <w:rPr>
                <w:rFonts w:ascii="Calibri" w:hAnsi="Calibri"/>
                <w:color w:val="000000"/>
                <w:sz w:val="20"/>
                <w:szCs w:val="20"/>
              </w:rPr>
            </w:pPr>
            <w:r>
              <w:rPr>
                <w:rFonts w:ascii="Calibri" w:hAnsi="Calibri"/>
                <w:color w:val="000000"/>
                <w:sz w:val="20"/>
                <w:szCs w:val="20"/>
              </w:rPr>
              <w:t>12</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9</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1</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12</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10</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14</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NM</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9</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13</w:t>
            </w:r>
          </w:p>
        </w:tc>
        <w:tc>
          <w:tcPr>
            <w:tcW w:w="798" w:type="dxa"/>
            <w:tcBorders>
              <w:top w:val="single" w:sz="4" w:space="0" w:color="auto"/>
            </w:tcBorders>
          </w:tcPr>
          <w:p w:rsidR="009464F6" w:rsidRPr="00373BD0" w:rsidRDefault="00B02DB8" w:rsidP="008026C6">
            <w:pPr>
              <w:rPr>
                <w:rFonts w:ascii="Calibri" w:hAnsi="Calibri"/>
                <w:color w:val="000000"/>
                <w:sz w:val="20"/>
                <w:szCs w:val="20"/>
              </w:rPr>
            </w:pPr>
            <w:r>
              <w:rPr>
                <w:rFonts w:ascii="Calibri" w:hAnsi="Calibri"/>
                <w:color w:val="000000"/>
                <w:sz w:val="20"/>
                <w:szCs w:val="20"/>
              </w:rPr>
              <w:t>4</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8</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13</w:t>
            </w:r>
          </w:p>
        </w:tc>
      </w:tr>
    </w:tbl>
    <w:p w:rsidR="009464F6" w:rsidRPr="00616536" w:rsidRDefault="009464F6" w:rsidP="009464F6">
      <w:pPr>
        <w:spacing w:after="0" w:line="240" w:lineRule="auto"/>
        <w:rPr>
          <w:b/>
          <w:color w:val="000000"/>
          <w:szCs w:val="18"/>
        </w:rPr>
      </w:pPr>
    </w:p>
    <w:p w:rsidR="008D185F" w:rsidRPr="00B816CD" w:rsidRDefault="00B816CD" w:rsidP="008903CB">
      <w:pPr>
        <w:spacing w:after="120"/>
        <w:rPr>
          <w:b/>
          <w:color w:val="000000"/>
          <w:sz w:val="20"/>
          <w:szCs w:val="18"/>
          <w:u w:val="single"/>
        </w:rPr>
      </w:pPr>
      <w:r>
        <w:rPr>
          <w:b/>
          <w:color w:val="000000"/>
          <w:sz w:val="24"/>
          <w:szCs w:val="24"/>
          <w:u w:val="single"/>
        </w:rPr>
        <w:t xml:space="preserve">Chair </w:t>
      </w:r>
      <w:r w:rsidR="008D185F" w:rsidRPr="00B816CD">
        <w:rPr>
          <w:b/>
          <w:color w:val="000000"/>
          <w:sz w:val="24"/>
          <w:szCs w:val="24"/>
          <w:u w:val="single"/>
        </w:rPr>
        <w:t>Call To Orde</w:t>
      </w:r>
      <w:r w:rsidR="006D0176" w:rsidRPr="00B816CD">
        <w:rPr>
          <w:b/>
          <w:color w:val="000000"/>
          <w:sz w:val="24"/>
          <w:szCs w:val="24"/>
          <w:u w:val="single"/>
        </w:rPr>
        <w:t>r</w:t>
      </w:r>
      <w:r w:rsidR="006D0176" w:rsidRPr="00616536">
        <w:rPr>
          <w:b/>
          <w:color w:val="000000"/>
          <w:sz w:val="20"/>
          <w:szCs w:val="18"/>
          <w:u w:val="single"/>
        </w:rPr>
        <w:t xml:space="preserve"> </w:t>
      </w:r>
      <w:r>
        <w:rPr>
          <w:b/>
          <w:color w:val="000000"/>
          <w:sz w:val="20"/>
          <w:szCs w:val="18"/>
        </w:rPr>
        <w:t xml:space="preserve"> - </w:t>
      </w:r>
      <w:r w:rsidR="007C53D6" w:rsidRPr="00B816CD">
        <w:rPr>
          <w:color w:val="000000"/>
          <w:sz w:val="20"/>
          <w:szCs w:val="18"/>
        </w:rPr>
        <w:t>Ravi Rajaravivarma</w:t>
      </w:r>
      <w:r w:rsidRPr="00B816CD">
        <w:rPr>
          <w:color w:val="000000"/>
          <w:sz w:val="20"/>
          <w:szCs w:val="18"/>
        </w:rPr>
        <w:t xml:space="preserve"> at</w:t>
      </w:r>
      <w:r w:rsidR="008D185F" w:rsidRPr="00B816CD">
        <w:rPr>
          <w:color w:val="000000"/>
          <w:sz w:val="20"/>
          <w:szCs w:val="20"/>
        </w:rPr>
        <w:t xml:space="preserve"> </w:t>
      </w:r>
      <w:r w:rsidR="008D185F" w:rsidRPr="008526D2">
        <w:rPr>
          <w:color w:val="000000"/>
          <w:sz w:val="20"/>
          <w:szCs w:val="20"/>
        </w:rPr>
        <w:t xml:space="preserve"> </w:t>
      </w:r>
      <w:r w:rsidR="00130FAC">
        <w:rPr>
          <w:color w:val="000000"/>
          <w:sz w:val="20"/>
          <w:szCs w:val="20"/>
        </w:rPr>
        <w:t>19:00</w:t>
      </w:r>
    </w:p>
    <w:p w:rsidR="002E74A0" w:rsidRPr="00B816CD" w:rsidRDefault="007B0E20" w:rsidP="008903CB">
      <w:pPr>
        <w:spacing w:after="0" w:line="240" w:lineRule="auto"/>
        <w:rPr>
          <w:color w:val="000000"/>
          <w:sz w:val="20"/>
          <w:szCs w:val="20"/>
        </w:rPr>
      </w:pPr>
      <w:r w:rsidRPr="00B816CD">
        <w:rPr>
          <w:b/>
          <w:color w:val="000000"/>
          <w:sz w:val="20"/>
          <w:szCs w:val="20"/>
        </w:rPr>
        <w:t xml:space="preserve">ExCom </w:t>
      </w:r>
      <w:r w:rsidR="00B816CD" w:rsidRPr="00B816CD">
        <w:rPr>
          <w:b/>
          <w:color w:val="000000"/>
          <w:sz w:val="20"/>
          <w:szCs w:val="20"/>
        </w:rPr>
        <w:t>Member Attendees</w:t>
      </w:r>
      <w:r w:rsidR="006D0176" w:rsidRPr="00B816CD">
        <w:rPr>
          <w:b/>
          <w:color w:val="000000"/>
          <w:sz w:val="20"/>
          <w:szCs w:val="20"/>
        </w:rPr>
        <w:t>:</w:t>
      </w:r>
      <w:r w:rsidR="00FC4D68" w:rsidRPr="00B816CD">
        <w:rPr>
          <w:color w:val="000000"/>
          <w:sz w:val="20"/>
          <w:szCs w:val="20"/>
        </w:rPr>
        <w:t xml:space="preserve"> Lynn Guthrie, </w:t>
      </w:r>
      <w:r w:rsidR="0046309A" w:rsidRPr="00B816CD">
        <w:rPr>
          <w:color w:val="000000"/>
          <w:sz w:val="20"/>
          <w:szCs w:val="20"/>
        </w:rPr>
        <w:t>Ravi Rajaravivarma,</w:t>
      </w:r>
      <w:r w:rsidR="000B3A9F" w:rsidRPr="00B816CD">
        <w:rPr>
          <w:color w:val="000000"/>
          <w:sz w:val="20"/>
          <w:szCs w:val="20"/>
        </w:rPr>
        <w:t xml:space="preserve"> </w:t>
      </w:r>
      <w:r w:rsidR="00052880">
        <w:rPr>
          <w:color w:val="000000"/>
          <w:sz w:val="20"/>
          <w:szCs w:val="20"/>
        </w:rPr>
        <w:t>Joseph Lias</w:t>
      </w:r>
      <w:r w:rsidR="009863DF">
        <w:rPr>
          <w:color w:val="000000"/>
          <w:sz w:val="20"/>
          <w:szCs w:val="20"/>
        </w:rPr>
        <w:t xml:space="preserve">, Mike Orlovsky, </w:t>
      </w:r>
      <w:r w:rsidR="00130FAC">
        <w:rPr>
          <w:color w:val="000000"/>
          <w:sz w:val="20"/>
          <w:szCs w:val="20"/>
        </w:rPr>
        <w:t>Scott Clary</w:t>
      </w:r>
      <w:r w:rsidR="00B02DB8">
        <w:rPr>
          <w:color w:val="000000"/>
          <w:sz w:val="20"/>
          <w:szCs w:val="20"/>
        </w:rPr>
        <w:t>, Donghui Wu, David Flinchbaugh</w:t>
      </w:r>
    </w:p>
    <w:p w:rsidR="007B0E20" w:rsidRPr="007110F0" w:rsidRDefault="004E3961" w:rsidP="00B816CD">
      <w:pPr>
        <w:tabs>
          <w:tab w:val="left" w:pos="3690"/>
        </w:tabs>
        <w:spacing w:after="0"/>
        <w:rPr>
          <w:color w:val="000000"/>
          <w:sz w:val="20"/>
          <w:szCs w:val="20"/>
        </w:rPr>
      </w:pPr>
      <w:r w:rsidRPr="00B816CD">
        <w:rPr>
          <w:b/>
          <w:color w:val="000000"/>
          <w:sz w:val="20"/>
          <w:szCs w:val="20"/>
        </w:rPr>
        <w:t>Location</w:t>
      </w:r>
      <w:r w:rsidR="007C53D6" w:rsidRPr="00B816CD">
        <w:rPr>
          <w:b/>
          <w:color w:val="000000"/>
          <w:sz w:val="20"/>
          <w:szCs w:val="20"/>
        </w:rPr>
        <w:t>:</w:t>
      </w:r>
      <w:r w:rsidRPr="00B816CD">
        <w:rPr>
          <w:color w:val="000000"/>
          <w:sz w:val="20"/>
          <w:szCs w:val="20"/>
        </w:rPr>
        <w:t xml:space="preserve"> </w:t>
      </w:r>
      <w:r w:rsidR="00507F7E">
        <w:rPr>
          <w:bCs/>
          <w:sz w:val="20"/>
          <w:szCs w:val="20"/>
        </w:rPr>
        <w:t xml:space="preserve">DeVry University – Room 100 - </w:t>
      </w:r>
      <w:r w:rsidR="00507F7E" w:rsidRPr="008E3FF7">
        <w:rPr>
          <w:bCs/>
          <w:sz w:val="20"/>
          <w:szCs w:val="20"/>
        </w:rPr>
        <w:t>7352 GreenBriar Pkwy, Orlando, FL, 32819</w:t>
      </w:r>
      <w:r w:rsidR="007110F0" w:rsidRPr="007110F0">
        <w:rPr>
          <w:color w:val="222222"/>
          <w:sz w:val="20"/>
          <w:szCs w:val="20"/>
          <w:shd w:val="clear" w:color="auto" w:fill="FFFFFF"/>
        </w:rPr>
        <w:t>.</w:t>
      </w:r>
    </w:p>
    <w:p w:rsidR="00855F6A" w:rsidRPr="00B816CD" w:rsidRDefault="006D0176" w:rsidP="008903CB">
      <w:pPr>
        <w:tabs>
          <w:tab w:val="left" w:pos="3690"/>
        </w:tabs>
        <w:spacing w:after="120"/>
        <w:rPr>
          <w:color w:val="000000"/>
          <w:sz w:val="20"/>
          <w:szCs w:val="20"/>
        </w:rPr>
      </w:pPr>
      <w:r w:rsidRPr="00B816CD">
        <w:rPr>
          <w:b/>
          <w:color w:val="000000"/>
          <w:sz w:val="20"/>
          <w:szCs w:val="20"/>
        </w:rPr>
        <w:t>Proxy Notification</w:t>
      </w:r>
      <w:r w:rsidR="00052880">
        <w:rPr>
          <w:b/>
          <w:color w:val="000000"/>
          <w:sz w:val="20"/>
          <w:szCs w:val="20"/>
        </w:rPr>
        <w:t>s</w:t>
      </w:r>
      <w:r w:rsidRPr="00B816CD">
        <w:rPr>
          <w:color w:val="000000"/>
          <w:sz w:val="20"/>
          <w:szCs w:val="20"/>
        </w:rPr>
        <w:t>:</w:t>
      </w:r>
      <w:r w:rsidR="0046309A" w:rsidRPr="00B816CD">
        <w:rPr>
          <w:color w:val="000000"/>
          <w:sz w:val="20"/>
          <w:szCs w:val="20"/>
        </w:rPr>
        <w:t xml:space="preserve"> </w:t>
      </w:r>
      <w:r w:rsidR="00130FAC">
        <w:rPr>
          <w:color w:val="000000"/>
          <w:sz w:val="20"/>
          <w:szCs w:val="20"/>
        </w:rPr>
        <w:t xml:space="preserve">Jorge Medina </w:t>
      </w:r>
      <w:r w:rsidR="007110F0">
        <w:rPr>
          <w:color w:val="000000"/>
          <w:sz w:val="20"/>
          <w:szCs w:val="20"/>
        </w:rPr>
        <w:t>presented proxies</w:t>
      </w:r>
      <w:r w:rsidR="00197351">
        <w:rPr>
          <w:color w:val="000000"/>
          <w:sz w:val="20"/>
          <w:szCs w:val="20"/>
        </w:rPr>
        <w:t xml:space="preserve"> to </w:t>
      </w:r>
      <w:r w:rsidR="00F70110">
        <w:rPr>
          <w:color w:val="000000"/>
          <w:sz w:val="20"/>
          <w:szCs w:val="20"/>
        </w:rPr>
        <w:t xml:space="preserve">the </w:t>
      </w:r>
      <w:r w:rsidR="00197351">
        <w:rPr>
          <w:color w:val="000000"/>
          <w:sz w:val="20"/>
          <w:szCs w:val="20"/>
        </w:rPr>
        <w:t>Chair.</w:t>
      </w:r>
    </w:p>
    <w:p w:rsidR="00CF222E" w:rsidRPr="00B816CD" w:rsidRDefault="00CF222E" w:rsidP="00C677C0">
      <w:pPr>
        <w:tabs>
          <w:tab w:val="left" w:pos="3690"/>
        </w:tabs>
        <w:spacing w:after="120" w:line="240" w:lineRule="auto"/>
        <w:rPr>
          <w:color w:val="000000"/>
          <w:sz w:val="20"/>
          <w:szCs w:val="20"/>
        </w:rPr>
      </w:pPr>
    </w:p>
    <w:p w:rsidR="004E3961" w:rsidRDefault="004E3961" w:rsidP="008903CB">
      <w:pPr>
        <w:tabs>
          <w:tab w:val="left" w:pos="3690"/>
        </w:tabs>
        <w:spacing w:after="120"/>
        <w:rPr>
          <w:b/>
          <w:color w:val="000000"/>
          <w:sz w:val="24"/>
          <w:szCs w:val="24"/>
          <w:u w:val="single"/>
        </w:rPr>
      </w:pPr>
      <w:r w:rsidRPr="004E3961">
        <w:rPr>
          <w:b/>
          <w:color w:val="000000"/>
          <w:sz w:val="24"/>
          <w:szCs w:val="24"/>
          <w:u w:val="single"/>
        </w:rPr>
        <w:t>Meeting Agenda</w:t>
      </w:r>
    </w:p>
    <w:p w:rsidR="009E66AB" w:rsidRPr="00B816CD" w:rsidRDefault="00B816CD" w:rsidP="008903CB">
      <w:pPr>
        <w:tabs>
          <w:tab w:val="left" w:pos="3690"/>
        </w:tabs>
        <w:spacing w:after="120" w:line="240" w:lineRule="auto"/>
        <w:rPr>
          <w:sz w:val="20"/>
          <w:szCs w:val="20"/>
        </w:rPr>
      </w:pPr>
      <w:r>
        <w:rPr>
          <w:color w:val="000000"/>
          <w:sz w:val="20"/>
          <w:szCs w:val="20"/>
        </w:rPr>
        <w:t>Welcome</w:t>
      </w:r>
      <w:r w:rsidR="007615CF" w:rsidRPr="00B816CD">
        <w:rPr>
          <w:color w:val="000000"/>
          <w:sz w:val="20"/>
          <w:szCs w:val="20"/>
        </w:rPr>
        <w:tab/>
      </w:r>
      <w:r w:rsidR="007615CF" w:rsidRPr="00B816CD">
        <w:rPr>
          <w:sz w:val="20"/>
          <w:szCs w:val="20"/>
        </w:rPr>
        <w:t>vrajaravivarma@valenciacollege.edu</w:t>
      </w:r>
      <w:r w:rsidR="007615CF" w:rsidRPr="00B816CD">
        <w:rPr>
          <w:sz w:val="20"/>
          <w:szCs w:val="20"/>
        </w:rPr>
        <w:tab/>
      </w:r>
      <w:r w:rsidR="007615CF" w:rsidRPr="00B816CD">
        <w:rPr>
          <w:sz w:val="20"/>
          <w:szCs w:val="20"/>
        </w:rPr>
        <w:tab/>
        <w:t>Ravi Rajaravivarma</w:t>
      </w:r>
    </w:p>
    <w:p w:rsidR="00F72365" w:rsidRPr="008E3FF7" w:rsidRDefault="00F72365" w:rsidP="008E3FF7">
      <w:pPr>
        <w:pStyle w:val="ListParagraph"/>
        <w:numPr>
          <w:ilvl w:val="0"/>
          <w:numId w:val="5"/>
        </w:numPr>
        <w:spacing w:after="120" w:line="240" w:lineRule="auto"/>
        <w:rPr>
          <w:rFonts w:ascii="Times New Roman" w:hAnsi="Times New Roman" w:cs="Times New Roman"/>
          <w:sz w:val="20"/>
          <w:szCs w:val="20"/>
        </w:rPr>
      </w:pPr>
      <w:r w:rsidRPr="00C0599F">
        <w:rPr>
          <w:rFonts w:ascii="Times New Roman" w:hAnsi="Times New Roman" w:cs="Times New Roman"/>
          <w:sz w:val="20"/>
          <w:szCs w:val="20"/>
        </w:rPr>
        <w:t>The next</w:t>
      </w:r>
      <w:r w:rsidR="00835220" w:rsidRPr="00C0599F">
        <w:rPr>
          <w:rFonts w:ascii="Times New Roman" w:hAnsi="Times New Roman" w:cs="Times New Roman"/>
          <w:sz w:val="20"/>
          <w:szCs w:val="20"/>
        </w:rPr>
        <w:t xml:space="preserve"> meeting will be held </w:t>
      </w:r>
      <w:r w:rsidR="00507F7E">
        <w:rPr>
          <w:rFonts w:ascii="Times New Roman" w:hAnsi="Times New Roman" w:cs="Times New Roman"/>
          <w:sz w:val="20"/>
          <w:szCs w:val="20"/>
        </w:rPr>
        <w:t>Sept 13</w:t>
      </w:r>
      <w:r w:rsidRPr="00C0599F">
        <w:rPr>
          <w:rFonts w:ascii="Times New Roman" w:hAnsi="Times New Roman" w:cs="Times New Roman"/>
          <w:sz w:val="20"/>
          <w:szCs w:val="20"/>
        </w:rPr>
        <w:t>, 2016 Tuesday @ 6:30 PM at</w:t>
      </w:r>
      <w:r w:rsidR="008E3FF7">
        <w:rPr>
          <w:rFonts w:ascii="Times New Roman" w:hAnsi="Times New Roman" w:cs="Times New Roman"/>
          <w:bCs/>
          <w:sz w:val="20"/>
          <w:szCs w:val="20"/>
        </w:rPr>
        <w:t xml:space="preserve"> </w:t>
      </w:r>
      <w:r w:rsidR="00507F7E" w:rsidRPr="00507F7E">
        <w:rPr>
          <w:rFonts w:ascii="Times New Roman" w:hAnsi="Times New Roman" w:cs="Times New Roman"/>
          <w:bCs/>
          <w:sz w:val="20"/>
          <w:szCs w:val="20"/>
        </w:rPr>
        <w:t>UCF, Harris Engineering Corpo</w:t>
      </w:r>
      <w:r w:rsidR="00507F7E">
        <w:rPr>
          <w:rFonts w:ascii="Times New Roman" w:hAnsi="Times New Roman" w:cs="Times New Roman"/>
          <w:bCs/>
          <w:sz w:val="20"/>
          <w:szCs w:val="20"/>
        </w:rPr>
        <w:t>ration (HEC) building, Room 101</w:t>
      </w:r>
      <w:r w:rsidR="008E3FF7">
        <w:rPr>
          <w:rFonts w:ascii="Times New Roman" w:hAnsi="Times New Roman" w:cs="Times New Roman"/>
          <w:bCs/>
          <w:sz w:val="20"/>
          <w:szCs w:val="20"/>
        </w:rPr>
        <w:t>.</w:t>
      </w:r>
    </w:p>
    <w:p w:rsidR="00DC4782" w:rsidRPr="00C0599F" w:rsidRDefault="00DC4782" w:rsidP="009A753B">
      <w:pPr>
        <w:pStyle w:val="ListParagraph"/>
        <w:numPr>
          <w:ilvl w:val="0"/>
          <w:numId w:val="5"/>
        </w:numPr>
        <w:spacing w:after="120" w:line="240" w:lineRule="auto"/>
        <w:rPr>
          <w:rFonts w:ascii="Times New Roman" w:hAnsi="Times New Roman" w:cs="Times New Roman"/>
          <w:sz w:val="20"/>
          <w:szCs w:val="20"/>
        </w:rPr>
      </w:pPr>
      <w:r w:rsidRPr="00C0599F">
        <w:rPr>
          <w:rFonts w:ascii="Times New Roman" w:hAnsi="Times New Roman" w:cs="Times New Roman"/>
          <w:bCs/>
          <w:sz w:val="20"/>
          <w:szCs w:val="20"/>
        </w:rPr>
        <w:t xml:space="preserve">Acknowledged </w:t>
      </w:r>
      <w:r w:rsidR="00BB3A6A" w:rsidRPr="00C0599F">
        <w:rPr>
          <w:rFonts w:ascii="Times New Roman" w:hAnsi="Times New Roman" w:cs="Times New Roman"/>
          <w:bCs/>
          <w:sz w:val="20"/>
          <w:szCs w:val="20"/>
        </w:rPr>
        <w:t>proxy notifications</w:t>
      </w:r>
      <w:r w:rsidRPr="00C0599F">
        <w:rPr>
          <w:rFonts w:ascii="Times New Roman" w:hAnsi="Times New Roman" w:cs="Times New Roman"/>
          <w:bCs/>
          <w:sz w:val="20"/>
          <w:szCs w:val="20"/>
        </w:rPr>
        <w:t>.</w:t>
      </w:r>
    </w:p>
    <w:p w:rsidR="004551F5" w:rsidRDefault="00B816CD" w:rsidP="008903CB">
      <w:pPr>
        <w:spacing w:after="120" w:line="240" w:lineRule="auto"/>
        <w:rPr>
          <w:sz w:val="20"/>
          <w:szCs w:val="20"/>
        </w:rPr>
      </w:pPr>
      <w:r>
        <w:rPr>
          <w:sz w:val="20"/>
          <w:szCs w:val="20"/>
        </w:rPr>
        <w:t xml:space="preserve">Vice Chair – </w:t>
      </w:r>
      <w:r w:rsidR="00F72365">
        <w:rPr>
          <w:sz w:val="20"/>
          <w:szCs w:val="20"/>
        </w:rPr>
        <w:t xml:space="preserve">Open </w:t>
      </w:r>
      <w:r>
        <w:rPr>
          <w:sz w:val="20"/>
          <w:szCs w:val="20"/>
        </w:rPr>
        <w:t>Items to be discussed</w:t>
      </w:r>
      <w:r w:rsidR="00F72365">
        <w:rPr>
          <w:sz w:val="20"/>
          <w:szCs w:val="20"/>
        </w:rPr>
        <w:tab/>
      </w:r>
      <w:r w:rsidR="007615CF" w:rsidRPr="00B816CD">
        <w:rPr>
          <w:sz w:val="20"/>
          <w:szCs w:val="20"/>
        </w:rPr>
        <w:t>lynguthre@ieee.org</w:t>
      </w:r>
      <w:r w:rsidR="004551F5" w:rsidRPr="00B816CD">
        <w:rPr>
          <w:sz w:val="20"/>
          <w:szCs w:val="20"/>
        </w:rPr>
        <w:tab/>
      </w:r>
      <w:r w:rsidR="007615CF" w:rsidRPr="00B816CD">
        <w:rPr>
          <w:sz w:val="20"/>
          <w:szCs w:val="20"/>
        </w:rPr>
        <w:tab/>
      </w:r>
      <w:r w:rsidR="007615CF" w:rsidRPr="00B816CD">
        <w:rPr>
          <w:sz w:val="20"/>
          <w:szCs w:val="20"/>
        </w:rPr>
        <w:tab/>
      </w:r>
      <w:r w:rsidR="004551F5" w:rsidRPr="00B816CD">
        <w:rPr>
          <w:sz w:val="20"/>
          <w:szCs w:val="20"/>
        </w:rPr>
        <w:tab/>
      </w:r>
      <w:r w:rsidR="007615CF" w:rsidRPr="00B816CD">
        <w:rPr>
          <w:sz w:val="20"/>
          <w:szCs w:val="20"/>
        </w:rPr>
        <w:t>Lynn Guthrie</w:t>
      </w:r>
    </w:p>
    <w:p w:rsidR="00586D4C" w:rsidRDefault="008E3FF7" w:rsidP="009A753B">
      <w:pPr>
        <w:pStyle w:val="ListParagraph"/>
        <w:numPr>
          <w:ilvl w:val="0"/>
          <w:numId w:val="5"/>
        </w:numPr>
        <w:spacing w:after="120" w:line="240" w:lineRule="auto"/>
        <w:rPr>
          <w:rFonts w:ascii="Times New Roman" w:hAnsi="Times New Roman" w:cs="Times New Roman"/>
          <w:sz w:val="20"/>
          <w:szCs w:val="20"/>
        </w:rPr>
      </w:pPr>
      <w:r>
        <w:rPr>
          <w:rFonts w:ascii="Times New Roman" w:hAnsi="Times New Roman" w:cs="Times New Roman"/>
          <w:sz w:val="20"/>
          <w:szCs w:val="20"/>
        </w:rPr>
        <w:t>Section awards</w:t>
      </w:r>
      <w:r w:rsidR="00B02DB8">
        <w:rPr>
          <w:rFonts w:ascii="Times New Roman" w:hAnsi="Times New Roman" w:cs="Times New Roman"/>
          <w:sz w:val="20"/>
          <w:szCs w:val="20"/>
        </w:rPr>
        <w:t xml:space="preserve"> &amp; banquet</w:t>
      </w:r>
      <w:r>
        <w:rPr>
          <w:rFonts w:ascii="Times New Roman" w:hAnsi="Times New Roman" w:cs="Times New Roman"/>
          <w:sz w:val="20"/>
          <w:szCs w:val="20"/>
        </w:rPr>
        <w:t xml:space="preserve"> night – October 22</w:t>
      </w:r>
      <w:r w:rsidRPr="008E3FF7">
        <w:rPr>
          <w:rFonts w:ascii="Times New Roman" w:hAnsi="Times New Roman" w:cs="Times New Roman"/>
          <w:sz w:val="20"/>
          <w:szCs w:val="20"/>
          <w:vertAlign w:val="superscript"/>
        </w:rPr>
        <w:t>nd</w:t>
      </w:r>
      <w:r>
        <w:rPr>
          <w:rFonts w:ascii="Times New Roman" w:hAnsi="Times New Roman" w:cs="Times New Roman"/>
          <w:sz w:val="20"/>
          <w:szCs w:val="20"/>
        </w:rPr>
        <w:t xml:space="preserve"> at Valencia College – Building 8.  Planned speaker will be Butch Chadwell.</w:t>
      </w:r>
    </w:p>
    <w:p w:rsidR="004551F5" w:rsidRPr="00B816CD" w:rsidRDefault="004551F5" w:rsidP="008903CB">
      <w:pPr>
        <w:spacing w:before="120" w:after="120" w:line="240" w:lineRule="auto"/>
        <w:rPr>
          <w:sz w:val="20"/>
          <w:szCs w:val="20"/>
        </w:rPr>
      </w:pPr>
      <w:r w:rsidRPr="00B816CD">
        <w:rPr>
          <w:sz w:val="20"/>
          <w:szCs w:val="20"/>
        </w:rPr>
        <w:t>Secretary</w:t>
      </w:r>
      <w:r w:rsidR="00B816CD">
        <w:rPr>
          <w:sz w:val="20"/>
          <w:szCs w:val="20"/>
        </w:rPr>
        <w:t xml:space="preserve"> – Minutes Review</w:t>
      </w:r>
      <w:r w:rsidR="00B816CD">
        <w:rPr>
          <w:sz w:val="20"/>
          <w:szCs w:val="20"/>
        </w:rPr>
        <w:tab/>
      </w:r>
      <w:r w:rsidR="00B816CD">
        <w:rPr>
          <w:sz w:val="20"/>
          <w:szCs w:val="20"/>
        </w:rPr>
        <w:tab/>
      </w:r>
      <w:r w:rsidR="00B816CD" w:rsidRPr="00B816CD">
        <w:rPr>
          <w:sz w:val="20"/>
          <w:szCs w:val="20"/>
        </w:rPr>
        <w:t>JLias@ThorntonandLias.com</w:t>
      </w:r>
      <w:r w:rsidR="00B816CD">
        <w:rPr>
          <w:sz w:val="20"/>
          <w:szCs w:val="20"/>
        </w:rPr>
        <w:tab/>
      </w:r>
      <w:r w:rsidR="00B816CD">
        <w:rPr>
          <w:sz w:val="20"/>
          <w:szCs w:val="20"/>
        </w:rPr>
        <w:tab/>
      </w:r>
      <w:r w:rsidR="00B816CD">
        <w:rPr>
          <w:sz w:val="20"/>
          <w:szCs w:val="20"/>
        </w:rPr>
        <w:tab/>
      </w:r>
      <w:r w:rsidR="007615CF" w:rsidRPr="00B816CD">
        <w:rPr>
          <w:sz w:val="20"/>
          <w:szCs w:val="20"/>
        </w:rPr>
        <w:t>Joseph Lias</w:t>
      </w:r>
    </w:p>
    <w:p w:rsidR="00B81B79" w:rsidRPr="00B81B79" w:rsidRDefault="00B816CD" w:rsidP="00B81B79">
      <w:pPr>
        <w:pStyle w:val="ListParagraph"/>
        <w:numPr>
          <w:ilvl w:val="0"/>
          <w:numId w:val="5"/>
        </w:numPr>
        <w:spacing w:before="120" w:after="120" w:line="240" w:lineRule="auto"/>
        <w:rPr>
          <w:rFonts w:ascii="Times New Roman" w:hAnsi="Times New Roman" w:cs="Times New Roman"/>
          <w:color w:val="000000"/>
          <w:sz w:val="20"/>
          <w:szCs w:val="20"/>
        </w:rPr>
      </w:pPr>
      <w:r w:rsidRPr="00C0599F">
        <w:rPr>
          <w:rFonts w:ascii="Times New Roman" w:hAnsi="Times New Roman" w:cs="Times New Roman"/>
          <w:b/>
          <w:color w:val="000000"/>
          <w:sz w:val="20"/>
          <w:szCs w:val="20"/>
        </w:rPr>
        <w:t>Note</w:t>
      </w:r>
      <w:r w:rsidR="004551F5" w:rsidRPr="00C0599F">
        <w:rPr>
          <w:rFonts w:ascii="Times New Roman" w:hAnsi="Times New Roman" w:cs="Times New Roman"/>
          <w:b/>
          <w:color w:val="000000"/>
          <w:sz w:val="20"/>
          <w:szCs w:val="20"/>
        </w:rPr>
        <w:t xml:space="preserve">: </w:t>
      </w:r>
      <w:r w:rsidR="004551F5" w:rsidRPr="00C0599F">
        <w:rPr>
          <w:rFonts w:ascii="Times New Roman" w:hAnsi="Times New Roman" w:cs="Times New Roman"/>
          <w:color w:val="000000"/>
          <w:sz w:val="20"/>
          <w:szCs w:val="20"/>
        </w:rPr>
        <w:t>Please provide monthly meeting reports via email no later than 1 week after the meeting. Otherwise the report will not get in the</w:t>
      </w:r>
      <w:r w:rsidR="007615CF" w:rsidRPr="00C0599F">
        <w:rPr>
          <w:rFonts w:ascii="Times New Roman" w:hAnsi="Times New Roman" w:cs="Times New Roman"/>
          <w:color w:val="000000"/>
          <w:sz w:val="20"/>
          <w:szCs w:val="20"/>
        </w:rPr>
        <w:t xml:space="preserve"> meeting notes for that month.</w:t>
      </w:r>
    </w:p>
    <w:p w:rsidR="00122C4F" w:rsidRPr="00C94555" w:rsidRDefault="00B02DB8" w:rsidP="009A753B">
      <w:pPr>
        <w:pStyle w:val="ListParagraph"/>
        <w:numPr>
          <w:ilvl w:val="0"/>
          <w:numId w:val="5"/>
        </w:numPr>
        <w:spacing w:before="120" w:after="120" w:line="240" w:lineRule="auto"/>
        <w:rPr>
          <w:rFonts w:ascii="Times New Roman" w:hAnsi="Times New Roman" w:cs="Times New Roman"/>
          <w:color w:val="000000"/>
          <w:sz w:val="20"/>
          <w:szCs w:val="20"/>
        </w:rPr>
      </w:pPr>
      <w:r>
        <w:rPr>
          <w:rFonts w:ascii="Times New Roman" w:hAnsi="Times New Roman" w:cs="Times New Roman"/>
          <w:sz w:val="20"/>
          <w:szCs w:val="20"/>
        </w:rPr>
        <w:t>July</w:t>
      </w:r>
      <w:r w:rsidR="008E3FF7">
        <w:rPr>
          <w:rFonts w:ascii="Times New Roman" w:hAnsi="Times New Roman" w:cs="Times New Roman"/>
          <w:sz w:val="20"/>
          <w:szCs w:val="20"/>
        </w:rPr>
        <w:t xml:space="preserve"> </w:t>
      </w:r>
      <w:r w:rsidR="00586D4C">
        <w:rPr>
          <w:rFonts w:ascii="Times New Roman" w:hAnsi="Times New Roman" w:cs="Times New Roman"/>
          <w:sz w:val="20"/>
          <w:szCs w:val="20"/>
        </w:rPr>
        <w:t>meeting min</w:t>
      </w:r>
      <w:r w:rsidR="00C94555">
        <w:rPr>
          <w:rFonts w:ascii="Times New Roman" w:hAnsi="Times New Roman" w:cs="Times New Roman"/>
          <w:sz w:val="20"/>
          <w:szCs w:val="20"/>
        </w:rPr>
        <w:t>utes were reviewed</w:t>
      </w:r>
      <w:r w:rsidR="00177646">
        <w:rPr>
          <w:rFonts w:ascii="Times New Roman" w:hAnsi="Times New Roman" w:cs="Times New Roman"/>
          <w:sz w:val="20"/>
          <w:szCs w:val="20"/>
        </w:rPr>
        <w:t>, discussed</w:t>
      </w:r>
      <w:r w:rsidR="00C94555">
        <w:rPr>
          <w:rFonts w:ascii="Times New Roman" w:hAnsi="Times New Roman" w:cs="Times New Roman"/>
          <w:sz w:val="20"/>
          <w:szCs w:val="20"/>
        </w:rPr>
        <w:t xml:space="preserve"> and </w:t>
      </w:r>
      <w:r w:rsidR="00177646">
        <w:rPr>
          <w:rFonts w:ascii="Times New Roman" w:hAnsi="Times New Roman" w:cs="Times New Roman"/>
          <w:sz w:val="20"/>
          <w:szCs w:val="20"/>
        </w:rPr>
        <w:t xml:space="preserve">unanimously </w:t>
      </w:r>
      <w:r w:rsidR="00C94555">
        <w:rPr>
          <w:rFonts w:ascii="Times New Roman" w:hAnsi="Times New Roman" w:cs="Times New Roman"/>
          <w:sz w:val="20"/>
          <w:szCs w:val="20"/>
        </w:rPr>
        <w:t>accepted with changes.</w:t>
      </w:r>
      <w:r w:rsidR="00177646">
        <w:rPr>
          <w:rFonts w:ascii="Times New Roman" w:hAnsi="Times New Roman" w:cs="Times New Roman"/>
          <w:sz w:val="20"/>
          <w:szCs w:val="20"/>
        </w:rPr>
        <w:t xml:space="preserve"> </w:t>
      </w:r>
      <w:r>
        <w:rPr>
          <w:rFonts w:ascii="Times New Roman" w:hAnsi="Times New Roman" w:cs="Times New Roman"/>
          <w:sz w:val="20"/>
          <w:szCs w:val="20"/>
        </w:rPr>
        <w:t>Scott Clary</w:t>
      </w:r>
      <w:r w:rsidR="00177646">
        <w:rPr>
          <w:rFonts w:ascii="Times New Roman" w:hAnsi="Times New Roman" w:cs="Times New Roman"/>
          <w:sz w:val="20"/>
          <w:szCs w:val="20"/>
        </w:rPr>
        <w:t xml:space="preserve"> made the </w:t>
      </w:r>
      <w:r w:rsidR="00993DF4">
        <w:rPr>
          <w:rFonts w:ascii="Times New Roman" w:hAnsi="Times New Roman" w:cs="Times New Roman"/>
          <w:sz w:val="20"/>
          <w:szCs w:val="20"/>
        </w:rPr>
        <w:t xml:space="preserve">motion and </w:t>
      </w:r>
      <w:r>
        <w:rPr>
          <w:rFonts w:ascii="Times New Roman" w:hAnsi="Times New Roman" w:cs="Times New Roman"/>
          <w:sz w:val="20"/>
          <w:szCs w:val="20"/>
        </w:rPr>
        <w:t>Lynn Guthrie</w:t>
      </w:r>
      <w:r w:rsidR="008E3FF7">
        <w:rPr>
          <w:rFonts w:ascii="Times New Roman" w:hAnsi="Times New Roman" w:cs="Times New Roman"/>
          <w:sz w:val="20"/>
          <w:szCs w:val="20"/>
        </w:rPr>
        <w:t xml:space="preserve"> 2</w:t>
      </w:r>
      <w:r w:rsidR="008E3FF7" w:rsidRPr="008E3FF7">
        <w:rPr>
          <w:rFonts w:ascii="Times New Roman" w:hAnsi="Times New Roman" w:cs="Times New Roman"/>
          <w:sz w:val="20"/>
          <w:szCs w:val="20"/>
          <w:vertAlign w:val="superscript"/>
        </w:rPr>
        <w:t>nd</w:t>
      </w:r>
      <w:r w:rsidR="008E3FF7">
        <w:rPr>
          <w:rFonts w:ascii="Times New Roman" w:hAnsi="Times New Roman" w:cs="Times New Roman"/>
          <w:sz w:val="20"/>
          <w:szCs w:val="20"/>
        </w:rPr>
        <w:t xml:space="preserve"> .</w:t>
      </w:r>
    </w:p>
    <w:p w:rsidR="00C94555" w:rsidRPr="00C0599F" w:rsidRDefault="00C94555" w:rsidP="009A753B">
      <w:pPr>
        <w:pStyle w:val="ListParagraph"/>
        <w:numPr>
          <w:ilvl w:val="0"/>
          <w:numId w:val="5"/>
        </w:numPr>
        <w:spacing w:before="120" w:after="12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Acknowledged Chapter </w:t>
      </w:r>
      <w:r w:rsidR="00B02DB8">
        <w:rPr>
          <w:rFonts w:ascii="Times New Roman" w:hAnsi="Times New Roman" w:cs="Times New Roman"/>
          <w:sz w:val="20"/>
          <w:szCs w:val="20"/>
        </w:rPr>
        <w:t>website pages</w:t>
      </w:r>
      <w:r w:rsidR="00882F39">
        <w:rPr>
          <w:rFonts w:ascii="Times New Roman" w:hAnsi="Times New Roman" w:cs="Times New Roman"/>
          <w:sz w:val="20"/>
          <w:szCs w:val="20"/>
        </w:rPr>
        <w:t xml:space="preserve"> needs </w:t>
      </w:r>
      <w:r w:rsidR="00B02DB8">
        <w:rPr>
          <w:rFonts w:ascii="Times New Roman" w:hAnsi="Times New Roman" w:cs="Times New Roman"/>
          <w:sz w:val="20"/>
          <w:szCs w:val="20"/>
        </w:rPr>
        <w:t>updating</w:t>
      </w:r>
      <w:r w:rsidR="00882F39">
        <w:rPr>
          <w:rFonts w:ascii="Times New Roman" w:hAnsi="Times New Roman" w:cs="Times New Roman"/>
          <w:sz w:val="20"/>
          <w:szCs w:val="20"/>
        </w:rPr>
        <w:t xml:space="preserve"> and will work with Jorge Medina on the issue</w:t>
      </w:r>
      <w:r w:rsidR="000D0505">
        <w:rPr>
          <w:rFonts w:ascii="Times New Roman" w:hAnsi="Times New Roman" w:cs="Times New Roman"/>
          <w:sz w:val="20"/>
          <w:szCs w:val="20"/>
        </w:rPr>
        <w:t>.</w:t>
      </w:r>
    </w:p>
    <w:p w:rsidR="004D4C8A" w:rsidRPr="009A0F1C" w:rsidRDefault="004551F5" w:rsidP="009A0F1C">
      <w:pPr>
        <w:spacing w:before="120" w:after="120" w:line="240" w:lineRule="auto"/>
        <w:ind w:left="720" w:hanging="720"/>
        <w:rPr>
          <w:color w:val="000000"/>
          <w:sz w:val="20"/>
          <w:szCs w:val="20"/>
        </w:rPr>
      </w:pPr>
      <w:r w:rsidRPr="00B816CD">
        <w:rPr>
          <w:color w:val="000000"/>
          <w:sz w:val="20"/>
          <w:szCs w:val="20"/>
        </w:rPr>
        <w:t>Treasurer</w:t>
      </w:r>
      <w:r w:rsidRPr="00B816CD">
        <w:rPr>
          <w:color w:val="000000"/>
          <w:sz w:val="20"/>
          <w:szCs w:val="20"/>
        </w:rPr>
        <w:tab/>
      </w:r>
      <w:r w:rsidRPr="00B816CD">
        <w:rPr>
          <w:color w:val="000000"/>
          <w:sz w:val="20"/>
          <w:szCs w:val="20"/>
        </w:rPr>
        <w:tab/>
      </w:r>
      <w:r w:rsidR="00B816CD">
        <w:rPr>
          <w:color w:val="000000"/>
          <w:sz w:val="20"/>
          <w:szCs w:val="20"/>
        </w:rPr>
        <w:tab/>
      </w:r>
      <w:r w:rsidRPr="00B816CD">
        <w:rPr>
          <w:color w:val="000000"/>
          <w:sz w:val="20"/>
          <w:szCs w:val="20"/>
        </w:rPr>
        <w:tab/>
      </w:r>
      <w:r w:rsidR="00993DF4">
        <w:rPr>
          <w:color w:val="000000"/>
          <w:sz w:val="20"/>
          <w:szCs w:val="20"/>
        </w:rPr>
        <w:t>cnergard</w:t>
      </w:r>
      <w:r w:rsidR="003C73A6">
        <w:rPr>
          <w:color w:val="000000"/>
          <w:sz w:val="20"/>
          <w:szCs w:val="20"/>
        </w:rPr>
        <w:t>@ieee.org</w:t>
      </w:r>
      <w:r w:rsidR="009464F6" w:rsidRPr="00B816CD">
        <w:rPr>
          <w:color w:val="000000"/>
          <w:sz w:val="20"/>
          <w:szCs w:val="20"/>
        </w:rPr>
        <w:tab/>
      </w:r>
      <w:r w:rsidR="009464F6" w:rsidRPr="00B816CD">
        <w:rPr>
          <w:color w:val="000000"/>
          <w:sz w:val="20"/>
          <w:szCs w:val="20"/>
        </w:rPr>
        <w:tab/>
      </w:r>
      <w:r w:rsidR="009464F6" w:rsidRPr="00B816CD">
        <w:rPr>
          <w:color w:val="000000"/>
          <w:sz w:val="20"/>
          <w:szCs w:val="20"/>
        </w:rPr>
        <w:tab/>
      </w:r>
      <w:r w:rsidR="009464F6" w:rsidRPr="00B816CD">
        <w:rPr>
          <w:color w:val="000000"/>
          <w:sz w:val="20"/>
          <w:szCs w:val="20"/>
        </w:rPr>
        <w:tab/>
      </w:r>
      <w:r w:rsidR="00993DF4">
        <w:rPr>
          <w:color w:val="000000"/>
          <w:sz w:val="20"/>
          <w:szCs w:val="20"/>
        </w:rPr>
        <w:t>Chris Nergard</w:t>
      </w:r>
    </w:p>
    <w:p w:rsidR="009A0F1C" w:rsidRDefault="009A0F1C" w:rsidP="00FF412E">
      <w:pPr>
        <w:spacing w:before="120" w:after="120"/>
        <w:rPr>
          <w:b/>
          <w:color w:val="000000"/>
          <w:sz w:val="20"/>
          <w:szCs w:val="20"/>
          <w:u w:val="single"/>
        </w:rPr>
      </w:pPr>
    </w:p>
    <w:p w:rsidR="009A0F1C" w:rsidRPr="009A0F1C" w:rsidRDefault="009A0F1C" w:rsidP="009A0F1C">
      <w:pPr>
        <w:spacing w:before="120" w:after="120"/>
        <w:ind w:left="720" w:hanging="720"/>
        <w:rPr>
          <w:rFonts w:eastAsia="Calibri"/>
          <w:b/>
          <w:bCs/>
          <w:color w:val="000000"/>
          <w:sz w:val="20"/>
          <w:szCs w:val="20"/>
          <w:u w:val="single"/>
        </w:rPr>
      </w:pPr>
      <w:r w:rsidRPr="009A0F1C">
        <w:rPr>
          <w:rFonts w:ascii="Calibri" w:eastAsia="Calibri" w:hAnsi="Calibri"/>
          <w:b/>
          <w:bCs/>
          <w:u w:val="single"/>
        </w:rPr>
        <w:t>August</w:t>
      </w:r>
      <w:r w:rsidRPr="009A0F1C">
        <w:rPr>
          <w:rFonts w:ascii="Calibri" w:eastAsia="Calibri" w:hAnsi="Calibri"/>
          <w:u w:val="single"/>
        </w:rPr>
        <w:t xml:space="preserve"> </w:t>
      </w:r>
      <w:r w:rsidRPr="009A0F1C">
        <w:rPr>
          <w:rFonts w:eastAsia="Calibri"/>
          <w:b/>
          <w:bCs/>
          <w:color w:val="000000"/>
          <w:sz w:val="20"/>
          <w:szCs w:val="20"/>
          <w:u w:val="single"/>
        </w:rPr>
        <w:t>Financial Report:</w:t>
      </w:r>
    </w:p>
    <w:tbl>
      <w:tblPr>
        <w:tblW w:w="7830" w:type="dxa"/>
        <w:tblInd w:w="1455" w:type="dxa"/>
        <w:tblCellMar>
          <w:left w:w="0" w:type="dxa"/>
          <w:right w:w="0" w:type="dxa"/>
        </w:tblCellMar>
        <w:tblLook w:val="04A0" w:firstRow="1" w:lastRow="0" w:firstColumn="1" w:lastColumn="0" w:noHBand="0" w:noVBand="1"/>
      </w:tblPr>
      <w:tblGrid>
        <w:gridCol w:w="3602"/>
        <w:gridCol w:w="2608"/>
        <w:gridCol w:w="1620"/>
      </w:tblGrid>
      <w:tr w:rsidR="009A0F1C" w:rsidRPr="009A0F1C" w:rsidTr="009A0F1C">
        <w:trPr>
          <w:trHeight w:val="590"/>
        </w:trPr>
        <w:tc>
          <w:tcPr>
            <w:tcW w:w="621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0F1C" w:rsidRPr="009A0F1C" w:rsidRDefault="009A0F1C" w:rsidP="009A0F1C">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t>IEEE CBRS Checking and Savings Account</w:t>
            </w:r>
          </w:p>
        </w:tc>
        <w:tc>
          <w:tcPr>
            <w:tcW w:w="1620" w:type="dxa"/>
            <w:vAlign w:val="cente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r>
      <w:tr w:rsidR="009A0F1C" w:rsidRPr="009A0F1C" w:rsidTr="009A0F1C">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1440" w:hanging="720"/>
              <w:rPr>
                <w:rFonts w:eastAsia="Calibri"/>
                <w:color w:val="000000"/>
                <w:sz w:val="20"/>
                <w:szCs w:val="20"/>
              </w:rPr>
            </w:pPr>
            <w:r w:rsidRPr="009A0F1C">
              <w:rPr>
                <w:rFonts w:eastAsia="Calibri"/>
                <w:color w:val="000000"/>
                <w:sz w:val="20"/>
                <w:szCs w:val="20"/>
              </w:rPr>
              <w:t>IEEE CBRS Checking Account</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c>
          <w:tcPr>
            <w:tcW w:w="1620" w:type="dxa"/>
            <w:tcBorders>
              <w:top w:val="nil"/>
              <w:left w:val="nil"/>
              <w:bottom w:val="single" w:sz="8" w:space="0" w:color="000000"/>
              <w:right w:val="nil"/>
            </w:tcBorders>
            <w:vAlign w:val="cente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r>
      <w:tr w:rsidR="009A0F1C" w:rsidRPr="009A0F1C" w:rsidTr="009A0F1C">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1440" w:hanging="720"/>
              <w:rPr>
                <w:rFonts w:eastAsia="Calibri"/>
                <w:color w:val="000000"/>
                <w:sz w:val="20"/>
                <w:szCs w:val="20"/>
              </w:rPr>
            </w:pPr>
            <w:r w:rsidRPr="009A0F1C">
              <w:rPr>
                <w:rFonts w:eastAsia="Calibri"/>
                <w:color w:val="000000"/>
                <w:sz w:val="20"/>
                <w:szCs w:val="20"/>
              </w:rPr>
              <w:t>Opening Balance</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rPr>
                <w:rFonts w:eastAsia="Calibri"/>
                <w:color w:val="000000"/>
                <w:sz w:val="20"/>
                <w:szCs w:val="20"/>
              </w:rPr>
            </w:pPr>
            <w:r w:rsidRPr="009A0F1C">
              <w:rPr>
                <w:rFonts w:eastAsia="Calibri"/>
                <w:color w:val="000000"/>
                <w:sz w:val="20"/>
                <w:szCs w:val="20"/>
              </w:rPr>
              <w:t>Aug.1,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$24,128.02</w:t>
            </w:r>
          </w:p>
        </w:tc>
      </w:tr>
      <w:tr w:rsidR="009A0F1C" w:rsidRPr="009A0F1C" w:rsidTr="009A0F1C">
        <w:trPr>
          <w:trHeight w:val="278"/>
        </w:trPr>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1440" w:hanging="720"/>
              <w:rPr>
                <w:rFonts w:eastAsia="Calibri"/>
                <w:color w:val="000000"/>
                <w:sz w:val="20"/>
                <w:szCs w:val="20"/>
              </w:rPr>
            </w:pPr>
            <w:r w:rsidRPr="009A0F1C">
              <w:rPr>
                <w:rFonts w:eastAsia="Calibri"/>
                <w:color w:val="000000"/>
                <w:sz w:val="20"/>
                <w:szCs w:val="20"/>
              </w:rPr>
              <w:t>Interest Income</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Aug.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$5.94</w:t>
            </w:r>
          </w:p>
        </w:tc>
      </w:tr>
      <w:tr w:rsidR="009A0F1C" w:rsidRPr="009A0F1C" w:rsidTr="009A0F1C">
        <w:trPr>
          <w:trHeight w:val="288"/>
        </w:trPr>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rPr>
                <w:rFonts w:eastAsia="Calibri"/>
                <w:color w:val="000000"/>
                <w:sz w:val="20"/>
                <w:szCs w:val="20"/>
              </w:rPr>
            </w:pPr>
            <w:r w:rsidRPr="009A0F1C">
              <w:rPr>
                <w:rFonts w:eastAsia="Calibri"/>
                <w:color w:val="000000"/>
                <w:sz w:val="20"/>
                <w:szCs w:val="20"/>
              </w:rPr>
              <w:t>Checks Paid Out</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Aug.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$692.36</w:t>
            </w:r>
          </w:p>
        </w:tc>
      </w:tr>
      <w:tr w:rsidR="009A0F1C" w:rsidRPr="009A0F1C" w:rsidTr="009A0F1C">
        <w:trPr>
          <w:trHeight w:val="288"/>
        </w:trPr>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1440" w:hanging="720"/>
              <w:rPr>
                <w:rFonts w:eastAsia="Calibri"/>
                <w:color w:val="000000"/>
                <w:sz w:val="20"/>
                <w:szCs w:val="20"/>
              </w:rPr>
            </w:pPr>
            <w:r w:rsidRPr="009A0F1C">
              <w:rPr>
                <w:rFonts w:eastAsia="Calibri"/>
                <w:color w:val="000000"/>
                <w:sz w:val="20"/>
                <w:szCs w:val="20"/>
              </w:rPr>
              <w:t>Credit Card Transactions</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Aug.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rPr>
                <w:rFonts w:eastAsia="Calibri"/>
                <w:color w:val="000000"/>
                <w:sz w:val="20"/>
                <w:szCs w:val="20"/>
              </w:rPr>
            </w:pPr>
            <w:r w:rsidRPr="009A0F1C">
              <w:rPr>
                <w:rFonts w:eastAsia="Calibri"/>
                <w:color w:val="000000"/>
                <w:sz w:val="20"/>
                <w:szCs w:val="20"/>
              </w:rPr>
              <w:t>$0.00</w:t>
            </w:r>
          </w:p>
        </w:tc>
      </w:tr>
      <w:tr w:rsidR="009A0F1C" w:rsidRPr="009A0F1C" w:rsidTr="009A0F1C">
        <w:trPr>
          <w:trHeight w:val="288"/>
        </w:trPr>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1440" w:hanging="720"/>
              <w:rPr>
                <w:rFonts w:eastAsia="Calibri"/>
                <w:color w:val="000000"/>
                <w:sz w:val="20"/>
                <w:szCs w:val="20"/>
              </w:rPr>
            </w:pPr>
            <w:r w:rsidRPr="009A0F1C">
              <w:rPr>
                <w:rFonts w:eastAsia="Calibri"/>
                <w:color w:val="000000"/>
                <w:sz w:val="20"/>
                <w:szCs w:val="20"/>
              </w:rPr>
              <w:t>IEEE Transfer</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0" w:line="240" w:lineRule="auto"/>
              <w:rPr>
                <w:rFonts w:eastAsia="Calibri"/>
                <w:color w:val="000000"/>
                <w:sz w:val="20"/>
                <w:szCs w:val="20"/>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$0.00</w:t>
            </w:r>
          </w:p>
        </w:tc>
      </w:tr>
      <w:tr w:rsidR="009A0F1C" w:rsidRPr="009A0F1C" w:rsidTr="009A0F1C">
        <w:trPr>
          <w:trHeight w:val="287"/>
        </w:trPr>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lastRenderedPageBreak/>
              <w:t>Closing Balance</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July 31,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$23,441.60</w:t>
            </w:r>
          </w:p>
        </w:tc>
      </w:tr>
      <w:tr w:rsidR="009A0F1C" w:rsidRPr="009A0F1C" w:rsidTr="009A0F1C">
        <w:tc>
          <w:tcPr>
            <w:tcW w:w="36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t>Long Term Savings</w:t>
            </w:r>
          </w:p>
        </w:tc>
        <w:tc>
          <w:tcPr>
            <w:tcW w:w="261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July 31, 2016</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ascii="Calibri" w:eastAsia="Calibri" w:hAnsi="Calibri"/>
              </w:rPr>
              <w:t>$125,799.50</w:t>
            </w:r>
          </w:p>
        </w:tc>
      </w:tr>
    </w:tbl>
    <w:p w:rsidR="009A0F1C" w:rsidRPr="004551F5" w:rsidRDefault="009A0F1C" w:rsidP="00FF412E">
      <w:pPr>
        <w:spacing w:before="120" w:after="120"/>
        <w:rPr>
          <w:b/>
          <w:color w:val="000000"/>
          <w:sz w:val="20"/>
          <w:szCs w:val="20"/>
          <w:u w:val="single"/>
        </w:rPr>
      </w:pPr>
      <w:bookmarkStart w:id="0" w:name="_GoBack"/>
      <w:bookmarkEnd w:id="0"/>
    </w:p>
    <w:p w:rsidR="003613CC" w:rsidRPr="00161BC6" w:rsidRDefault="00161BC6" w:rsidP="00781150">
      <w:pPr>
        <w:spacing w:after="120" w:line="240" w:lineRule="auto"/>
        <w:jc w:val="center"/>
        <w:rPr>
          <w:sz w:val="24"/>
          <w:szCs w:val="24"/>
          <w:u w:val="single"/>
        </w:rPr>
      </w:pPr>
      <w:r w:rsidRPr="00161BC6">
        <w:rPr>
          <w:b/>
          <w:sz w:val="24"/>
          <w:szCs w:val="24"/>
          <w:u w:val="single"/>
        </w:rPr>
        <w:t>CHAPTER REPORTS</w:t>
      </w:r>
    </w:p>
    <w:p w:rsidR="003613CC" w:rsidRDefault="003613CC" w:rsidP="00781150">
      <w:pPr>
        <w:spacing w:before="120" w:after="120" w:line="240" w:lineRule="auto"/>
        <w:rPr>
          <w:b/>
          <w:sz w:val="20"/>
          <w:szCs w:val="20"/>
        </w:rPr>
      </w:pPr>
      <w:r w:rsidRPr="00043C0A">
        <w:rPr>
          <w:b/>
          <w:sz w:val="20"/>
          <w:szCs w:val="20"/>
        </w:rPr>
        <w:t>AESS</w:t>
      </w:r>
      <w:r w:rsidRPr="006123AF">
        <w:rPr>
          <w:sz w:val="20"/>
          <w:szCs w:val="20"/>
        </w:rPr>
        <w:t xml:space="preserve"> </w:t>
      </w:r>
      <w:r w:rsidR="0075415F">
        <w:rPr>
          <w:sz w:val="20"/>
          <w:szCs w:val="20"/>
        </w:rPr>
        <w:t>(</w:t>
      </w:r>
      <w:r w:rsidRPr="006123AF">
        <w:rPr>
          <w:sz w:val="20"/>
          <w:szCs w:val="20"/>
        </w:rPr>
        <w:t xml:space="preserve">Aerospace and Electronics Systems </w:t>
      </w:r>
      <w:r w:rsidR="0075415F">
        <w:rPr>
          <w:sz w:val="20"/>
          <w:szCs w:val="20"/>
        </w:rPr>
        <w:t>)</w:t>
      </w:r>
      <w:r w:rsidRPr="006123AF">
        <w:rPr>
          <w:sz w:val="20"/>
          <w:szCs w:val="20"/>
        </w:rPr>
        <w:tab/>
      </w:r>
      <w:r w:rsidRPr="006123AF">
        <w:rPr>
          <w:sz w:val="20"/>
          <w:szCs w:val="20"/>
        </w:rPr>
        <w:tab/>
      </w:r>
      <w:r w:rsidRPr="006123AF">
        <w:rPr>
          <w:sz w:val="20"/>
          <w:szCs w:val="20"/>
        </w:rPr>
        <w:tab/>
      </w:r>
      <w:r w:rsidR="00DB4225" w:rsidRPr="006123AF">
        <w:rPr>
          <w:sz w:val="20"/>
          <w:szCs w:val="20"/>
        </w:rPr>
        <w:tab/>
      </w:r>
      <w:r w:rsidR="00DB4225" w:rsidRPr="006123AF">
        <w:rPr>
          <w:sz w:val="20"/>
          <w:szCs w:val="20"/>
        </w:rPr>
        <w:tab/>
      </w:r>
      <w:r w:rsidR="00DB4225" w:rsidRPr="006123AF">
        <w:rPr>
          <w:sz w:val="20"/>
          <w:szCs w:val="20"/>
        </w:rPr>
        <w:tab/>
      </w:r>
      <w:r w:rsidR="008526D2" w:rsidRPr="006123AF">
        <w:rPr>
          <w:sz w:val="20"/>
          <w:szCs w:val="20"/>
        </w:rPr>
        <w:tab/>
      </w:r>
      <w:r w:rsidR="001C4631">
        <w:rPr>
          <w:b/>
          <w:sz w:val="20"/>
          <w:szCs w:val="20"/>
        </w:rPr>
        <w:t>Chris Geiger</w:t>
      </w:r>
    </w:p>
    <w:p w:rsidR="00234537" w:rsidRDefault="00234537" w:rsidP="00234537">
      <w:pPr>
        <w:spacing w:after="120" w:line="180" w:lineRule="atLeast"/>
        <w:ind w:left="720"/>
        <w:rPr>
          <w:b/>
          <w:sz w:val="20"/>
          <w:szCs w:val="20"/>
        </w:rPr>
      </w:pPr>
      <w:r>
        <w:rPr>
          <w:b/>
          <w:sz w:val="20"/>
          <w:szCs w:val="20"/>
        </w:rPr>
        <w:t>No update reported.</w:t>
      </w:r>
    </w:p>
    <w:p w:rsidR="0058023A" w:rsidRDefault="0058023A" w:rsidP="00180698">
      <w:pPr>
        <w:spacing w:after="120" w:line="100" w:lineRule="atLeast"/>
        <w:rPr>
          <w:b/>
          <w:sz w:val="20"/>
          <w:szCs w:val="20"/>
        </w:rPr>
      </w:pPr>
      <w:r w:rsidRPr="008526D2">
        <w:rPr>
          <w:b/>
          <w:sz w:val="20"/>
          <w:szCs w:val="20"/>
        </w:rPr>
        <w:t>AP/MTT</w:t>
      </w:r>
      <w:r w:rsidRPr="008526D2">
        <w:rPr>
          <w:sz w:val="20"/>
          <w:szCs w:val="20"/>
        </w:rPr>
        <w:t xml:space="preserve"> </w:t>
      </w:r>
      <w:r w:rsidR="0075415F">
        <w:rPr>
          <w:sz w:val="20"/>
          <w:szCs w:val="20"/>
        </w:rPr>
        <w:t>(</w:t>
      </w:r>
      <w:r w:rsidRPr="008526D2">
        <w:rPr>
          <w:sz w:val="20"/>
          <w:szCs w:val="20"/>
        </w:rPr>
        <w:t>Antennas &amp; Propagation/Microwave Theory &amp; Techniques</w:t>
      </w:r>
      <w:r w:rsidR="0075415F">
        <w:rPr>
          <w:sz w:val="20"/>
          <w:szCs w:val="20"/>
        </w:rPr>
        <w:t>)</w:t>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007110F0" w:rsidRPr="007110F0">
        <w:rPr>
          <w:b/>
          <w:sz w:val="20"/>
          <w:szCs w:val="20"/>
        </w:rPr>
        <w:t>Michael Trampler</w:t>
      </w:r>
    </w:p>
    <w:p w:rsidR="00234537" w:rsidRDefault="00234537" w:rsidP="00234537">
      <w:pPr>
        <w:spacing w:after="120" w:line="180" w:lineRule="atLeast"/>
        <w:ind w:left="720"/>
        <w:rPr>
          <w:b/>
          <w:sz w:val="20"/>
          <w:szCs w:val="20"/>
        </w:rPr>
      </w:pPr>
      <w:r>
        <w:rPr>
          <w:b/>
          <w:sz w:val="20"/>
          <w:szCs w:val="20"/>
        </w:rPr>
        <w:t>No update reported.</w:t>
      </w:r>
    </w:p>
    <w:p w:rsidR="006A2534" w:rsidRDefault="006A2534" w:rsidP="006A2534">
      <w:pPr>
        <w:spacing w:after="120" w:line="180" w:lineRule="atLeast"/>
        <w:rPr>
          <w:sz w:val="20"/>
          <w:szCs w:val="20"/>
        </w:rPr>
      </w:pPr>
      <w:r>
        <w:rPr>
          <w:b/>
          <w:sz w:val="20"/>
          <w:szCs w:val="20"/>
        </w:rPr>
        <w:t>TEMS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A2534">
        <w:rPr>
          <w:b/>
          <w:sz w:val="20"/>
          <w:szCs w:val="20"/>
        </w:rPr>
        <w:t>Mike Orlovsky</w:t>
      </w:r>
    </w:p>
    <w:p w:rsidR="006A2534" w:rsidRPr="006A2534" w:rsidRDefault="005D3B5A" w:rsidP="006A2534">
      <w:pPr>
        <w:spacing w:after="120" w:line="180" w:lineRule="atLeast"/>
        <w:ind w:left="720"/>
        <w:rPr>
          <w:sz w:val="20"/>
          <w:szCs w:val="20"/>
        </w:rPr>
      </w:pPr>
      <w:r>
        <w:rPr>
          <w:sz w:val="18"/>
          <w:szCs w:val="18"/>
        </w:rPr>
        <w:t>Chapter will be scheduling two technical meetings to occur in the Fall 2016 timeframe. Preference is one in September and one in October. Desire will be to use room at Valencia College or DeVry University. TEMS makes several video tutorials available that would be of interest to the local IEEE section.</w:t>
      </w:r>
    </w:p>
    <w:p w:rsidR="0058023A" w:rsidRDefault="0058023A" w:rsidP="00781150">
      <w:pPr>
        <w:spacing w:after="120" w:line="240" w:lineRule="auto"/>
        <w:rPr>
          <w:b/>
          <w:sz w:val="20"/>
          <w:szCs w:val="20"/>
        </w:rPr>
      </w:pPr>
      <w:r w:rsidRPr="0075415F">
        <w:rPr>
          <w:b/>
          <w:sz w:val="20"/>
          <w:szCs w:val="20"/>
        </w:rPr>
        <w:t xml:space="preserve">C </w:t>
      </w:r>
      <w:r w:rsidR="0075415F" w:rsidRPr="0075415F">
        <w:rPr>
          <w:b/>
          <w:sz w:val="20"/>
          <w:szCs w:val="20"/>
        </w:rPr>
        <w:t xml:space="preserve">  </w:t>
      </w:r>
      <w:r w:rsidR="0075415F" w:rsidRPr="0075415F">
        <w:rPr>
          <w:sz w:val="20"/>
          <w:szCs w:val="20"/>
        </w:rPr>
        <w:t>(</w:t>
      </w:r>
      <w:r w:rsidRPr="0075415F">
        <w:rPr>
          <w:sz w:val="20"/>
          <w:szCs w:val="20"/>
        </w:rPr>
        <w:t>Computer</w:t>
      </w:r>
      <w:r w:rsidR="0075415F" w:rsidRPr="0075415F">
        <w:rPr>
          <w:sz w:val="20"/>
          <w:szCs w:val="20"/>
        </w:rPr>
        <w:t>)</w:t>
      </w:r>
      <w:r w:rsidRPr="0075415F">
        <w:rPr>
          <w:sz w:val="20"/>
          <w:szCs w:val="20"/>
        </w:rPr>
        <w:t xml:space="preserve"> </w:t>
      </w:r>
      <w:r w:rsidRPr="0075415F">
        <w:rPr>
          <w:sz w:val="20"/>
          <w:szCs w:val="20"/>
        </w:rPr>
        <w:tab/>
      </w:r>
      <w:r w:rsidRPr="008526D2">
        <w:rPr>
          <w:sz w:val="20"/>
          <w:szCs w:val="20"/>
        </w:rPr>
        <w:tab/>
      </w:r>
      <w:r w:rsidRPr="008526D2">
        <w:rPr>
          <w:sz w:val="20"/>
          <w:szCs w:val="20"/>
        </w:rPr>
        <w:tab/>
      </w:r>
      <w:r w:rsidRPr="008526D2">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Pr="00043C0A">
        <w:rPr>
          <w:b/>
          <w:sz w:val="20"/>
          <w:szCs w:val="20"/>
        </w:rPr>
        <w:t>Sumit Jha</w:t>
      </w:r>
    </w:p>
    <w:p w:rsidR="00234537" w:rsidRPr="00234537" w:rsidRDefault="00234537" w:rsidP="00234537">
      <w:pPr>
        <w:spacing w:after="120" w:line="180" w:lineRule="atLeast"/>
        <w:ind w:left="720"/>
        <w:rPr>
          <w:b/>
          <w:sz w:val="20"/>
          <w:szCs w:val="20"/>
        </w:rPr>
      </w:pPr>
      <w:r>
        <w:rPr>
          <w:b/>
          <w:sz w:val="20"/>
          <w:szCs w:val="20"/>
        </w:rPr>
        <w:t>No update reported.</w:t>
      </w:r>
    </w:p>
    <w:p w:rsidR="005D1390" w:rsidRDefault="0058023A" w:rsidP="00B84DD0">
      <w:pPr>
        <w:spacing w:after="120" w:line="100" w:lineRule="atLeast"/>
        <w:rPr>
          <w:b/>
          <w:sz w:val="20"/>
          <w:szCs w:val="20"/>
        </w:rPr>
      </w:pPr>
      <w:r w:rsidRPr="008526D2">
        <w:rPr>
          <w:b/>
          <w:sz w:val="20"/>
          <w:szCs w:val="20"/>
        </w:rPr>
        <w:t>CSP</w:t>
      </w:r>
      <w:r w:rsidRPr="008526D2">
        <w:rPr>
          <w:sz w:val="20"/>
          <w:szCs w:val="20"/>
        </w:rPr>
        <w:t xml:space="preserve"> </w:t>
      </w:r>
      <w:r w:rsidR="0075415F">
        <w:rPr>
          <w:sz w:val="20"/>
          <w:szCs w:val="20"/>
        </w:rPr>
        <w:t>(</w:t>
      </w:r>
      <w:r w:rsidRPr="008526D2">
        <w:rPr>
          <w:sz w:val="20"/>
          <w:szCs w:val="20"/>
        </w:rPr>
        <w:t>Communications/Signal Processing</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008C1D61">
        <w:rPr>
          <w:b/>
          <w:sz w:val="20"/>
          <w:szCs w:val="20"/>
        </w:rPr>
        <w:t>Lynn Guthrie</w:t>
      </w:r>
    </w:p>
    <w:p w:rsidR="00033A44" w:rsidRPr="00234537" w:rsidRDefault="00033A44" w:rsidP="00033A44">
      <w:pPr>
        <w:spacing w:after="120" w:line="180" w:lineRule="atLeast"/>
        <w:ind w:left="720"/>
        <w:rPr>
          <w:b/>
          <w:sz w:val="20"/>
          <w:szCs w:val="20"/>
        </w:rPr>
      </w:pPr>
      <w:r>
        <w:rPr>
          <w:b/>
          <w:sz w:val="20"/>
          <w:szCs w:val="20"/>
        </w:rPr>
        <w:t>No update reported.</w:t>
      </w:r>
    </w:p>
    <w:p w:rsidR="004757B2" w:rsidRDefault="0058023A" w:rsidP="00B84DD0">
      <w:pPr>
        <w:spacing w:after="120" w:line="100" w:lineRule="atLeast"/>
        <w:rPr>
          <w:b/>
          <w:sz w:val="20"/>
          <w:szCs w:val="20"/>
        </w:rPr>
      </w:pPr>
      <w:r w:rsidRPr="008526D2">
        <w:rPr>
          <w:b/>
          <w:sz w:val="20"/>
          <w:szCs w:val="20"/>
        </w:rPr>
        <w:t>CPMT</w:t>
      </w:r>
      <w:r w:rsidRPr="008526D2">
        <w:rPr>
          <w:sz w:val="20"/>
          <w:szCs w:val="20"/>
        </w:rPr>
        <w:t xml:space="preserve"> </w:t>
      </w:r>
      <w:r w:rsidR="0075415F">
        <w:rPr>
          <w:sz w:val="20"/>
          <w:szCs w:val="20"/>
        </w:rPr>
        <w:t>(</w:t>
      </w:r>
      <w:r w:rsidRPr="008526D2">
        <w:rPr>
          <w:sz w:val="20"/>
          <w:szCs w:val="20"/>
        </w:rPr>
        <w:t>Components, Packaging, Manufacturing Technology</w:t>
      </w:r>
      <w:r w:rsidR="0075415F">
        <w:rPr>
          <w:sz w:val="20"/>
          <w:szCs w:val="20"/>
        </w:rPr>
        <w:t>)</w:t>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Pr="00043C0A">
        <w:rPr>
          <w:b/>
          <w:sz w:val="20"/>
          <w:szCs w:val="20"/>
        </w:rPr>
        <w:t>Scott Clary</w:t>
      </w:r>
    </w:p>
    <w:p w:rsidR="00803126" w:rsidRPr="00803126" w:rsidRDefault="00803126" w:rsidP="00803126">
      <w:pPr>
        <w:spacing w:after="120" w:line="180" w:lineRule="atLeast"/>
        <w:ind w:left="720"/>
        <w:rPr>
          <w:sz w:val="20"/>
          <w:szCs w:val="20"/>
        </w:rPr>
      </w:pPr>
      <w:r w:rsidRPr="00803126">
        <w:rPr>
          <w:sz w:val="20"/>
          <w:szCs w:val="20"/>
        </w:rPr>
        <w:t>The 2016 International Science and Engineering Fair (ISEF) was held on May 8 – 13, 2016 in Phoenix, AZ.  Approximately 1,700 high school students from more 75 countries, regions, and territories were awarded the opportunity to showcase their independent research and compete for approximately $4 million in prizes.</w:t>
      </w:r>
    </w:p>
    <w:p w:rsidR="00803126" w:rsidRPr="00803126" w:rsidRDefault="00803126" w:rsidP="00803126">
      <w:pPr>
        <w:spacing w:after="120" w:line="180" w:lineRule="atLeast"/>
        <w:ind w:left="720"/>
        <w:rPr>
          <w:sz w:val="20"/>
          <w:szCs w:val="20"/>
        </w:rPr>
      </w:pPr>
      <w:r w:rsidRPr="00803126">
        <w:rPr>
          <w:sz w:val="20"/>
          <w:szCs w:val="20"/>
        </w:rPr>
        <w:t>Grand Award Winners:</w:t>
      </w:r>
    </w:p>
    <w:p w:rsidR="00803126" w:rsidRPr="00803126" w:rsidRDefault="009E3507" w:rsidP="00803126">
      <w:pPr>
        <w:spacing w:after="120" w:line="180" w:lineRule="atLeast"/>
        <w:ind w:left="720"/>
        <w:rPr>
          <w:sz w:val="20"/>
          <w:szCs w:val="20"/>
        </w:rPr>
      </w:pPr>
      <w:hyperlink r:id="rId9" w:history="1">
        <w:r w:rsidR="00803126" w:rsidRPr="00803126">
          <w:rPr>
            <w:rStyle w:val="Hyperlink"/>
            <w:sz w:val="20"/>
            <w:szCs w:val="20"/>
          </w:rPr>
          <w:t>https://www.societyforscience.org/content/press-room/intel-isef-2016-grand-award-winners</w:t>
        </w:r>
      </w:hyperlink>
      <w:r w:rsidR="00803126" w:rsidRPr="00803126">
        <w:rPr>
          <w:sz w:val="20"/>
          <w:szCs w:val="20"/>
        </w:rPr>
        <w:t xml:space="preserve"> </w:t>
      </w:r>
    </w:p>
    <w:p w:rsidR="00803126" w:rsidRPr="00803126" w:rsidRDefault="00803126" w:rsidP="00803126">
      <w:pPr>
        <w:spacing w:after="120" w:line="180" w:lineRule="atLeast"/>
        <w:ind w:left="720"/>
        <w:rPr>
          <w:sz w:val="20"/>
          <w:szCs w:val="20"/>
        </w:rPr>
      </w:pPr>
      <w:r w:rsidRPr="00803126">
        <w:rPr>
          <w:sz w:val="20"/>
          <w:szCs w:val="20"/>
        </w:rPr>
        <w:t>Special Award Winners:</w:t>
      </w:r>
    </w:p>
    <w:p w:rsidR="00803126" w:rsidRPr="00803126" w:rsidRDefault="009E3507" w:rsidP="000F4CB7">
      <w:pPr>
        <w:spacing w:after="120" w:line="180" w:lineRule="atLeast"/>
        <w:ind w:left="720"/>
        <w:rPr>
          <w:sz w:val="20"/>
          <w:szCs w:val="20"/>
        </w:rPr>
      </w:pPr>
      <w:hyperlink r:id="rId10" w:history="1">
        <w:r w:rsidR="00803126" w:rsidRPr="00803126">
          <w:rPr>
            <w:rStyle w:val="Hyperlink"/>
            <w:sz w:val="20"/>
            <w:szCs w:val="20"/>
          </w:rPr>
          <w:t>https://www.societyforscience.org/content/press-room/intel-isef-2016-special-awards-ceremony</w:t>
        </w:r>
      </w:hyperlink>
    </w:p>
    <w:p w:rsidR="0058023A" w:rsidRDefault="0058023A" w:rsidP="00422993">
      <w:pPr>
        <w:spacing w:after="120" w:line="180" w:lineRule="atLeast"/>
        <w:rPr>
          <w:b/>
          <w:sz w:val="20"/>
          <w:szCs w:val="20"/>
        </w:rPr>
      </w:pPr>
      <w:r w:rsidRPr="008526D2">
        <w:rPr>
          <w:b/>
          <w:sz w:val="20"/>
          <w:szCs w:val="20"/>
        </w:rPr>
        <w:t>CSRASMC</w:t>
      </w:r>
      <w:r w:rsidRPr="008526D2">
        <w:rPr>
          <w:sz w:val="20"/>
          <w:szCs w:val="20"/>
        </w:rPr>
        <w:t xml:space="preserve"> </w:t>
      </w:r>
      <w:r w:rsidR="0075415F">
        <w:rPr>
          <w:sz w:val="20"/>
          <w:szCs w:val="20"/>
        </w:rPr>
        <w:t>(</w:t>
      </w:r>
      <w:r w:rsidRPr="008526D2">
        <w:rPr>
          <w:sz w:val="20"/>
          <w:szCs w:val="20"/>
        </w:rPr>
        <w:t>Control Systems/Robotics &amp; Automation/Systems, Man and</w:t>
      </w:r>
      <w:r w:rsidR="0075415F">
        <w:rPr>
          <w:sz w:val="20"/>
          <w:szCs w:val="20"/>
        </w:rPr>
        <w:t xml:space="preserve"> </w:t>
      </w:r>
      <w:r w:rsidRPr="008526D2">
        <w:rPr>
          <w:sz w:val="20"/>
          <w:szCs w:val="20"/>
        </w:rPr>
        <w:t>Cybernetics</w:t>
      </w:r>
      <w:r w:rsidR="0075415F">
        <w:rPr>
          <w:sz w:val="20"/>
          <w:szCs w:val="20"/>
        </w:rPr>
        <w:t>)</w:t>
      </w:r>
      <w:r w:rsidRPr="008526D2">
        <w:rPr>
          <w:sz w:val="20"/>
          <w:szCs w:val="20"/>
        </w:rPr>
        <w:tab/>
      </w:r>
      <w:r w:rsidR="008526D2">
        <w:rPr>
          <w:sz w:val="20"/>
          <w:szCs w:val="20"/>
        </w:rPr>
        <w:tab/>
      </w:r>
      <w:r w:rsidRPr="00043C0A">
        <w:rPr>
          <w:b/>
          <w:sz w:val="20"/>
          <w:szCs w:val="20"/>
        </w:rPr>
        <w:t>Donghui Wu</w:t>
      </w:r>
    </w:p>
    <w:p w:rsidR="0058023A" w:rsidRDefault="0058023A" w:rsidP="00B84DD0">
      <w:pPr>
        <w:spacing w:after="120" w:line="100" w:lineRule="atLeast"/>
        <w:rPr>
          <w:b/>
          <w:sz w:val="20"/>
          <w:szCs w:val="20"/>
        </w:rPr>
      </w:pPr>
      <w:r w:rsidRPr="008526D2">
        <w:rPr>
          <w:b/>
          <w:sz w:val="20"/>
          <w:szCs w:val="20"/>
        </w:rPr>
        <w:t>ED</w:t>
      </w:r>
      <w:r w:rsidRPr="008526D2">
        <w:rPr>
          <w:sz w:val="20"/>
          <w:szCs w:val="20"/>
        </w:rPr>
        <w:t xml:space="preserve"> </w:t>
      </w:r>
      <w:r w:rsidR="0075415F">
        <w:rPr>
          <w:sz w:val="20"/>
          <w:szCs w:val="20"/>
        </w:rPr>
        <w:t xml:space="preserve"> (</w:t>
      </w:r>
      <w:r w:rsidRPr="008526D2">
        <w:rPr>
          <w:sz w:val="20"/>
          <w:szCs w:val="20"/>
        </w:rPr>
        <w:t>Electron Devices</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1B49E0" w:rsidRPr="00D56F93">
        <w:rPr>
          <w:b/>
          <w:sz w:val="20"/>
          <w:szCs w:val="20"/>
        </w:rPr>
        <w:t xml:space="preserve">Wei </w:t>
      </w:r>
      <w:r w:rsidR="00D56F93" w:rsidRPr="00D56F93">
        <w:rPr>
          <w:b/>
          <w:sz w:val="20"/>
          <w:szCs w:val="20"/>
        </w:rPr>
        <w:t>Liang</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B84DD0">
      <w:pPr>
        <w:spacing w:after="120" w:line="100" w:lineRule="atLeast"/>
        <w:rPr>
          <w:b/>
          <w:sz w:val="20"/>
          <w:szCs w:val="20"/>
        </w:rPr>
      </w:pPr>
      <w:r w:rsidRPr="00781150">
        <w:rPr>
          <w:b/>
          <w:sz w:val="20"/>
          <w:szCs w:val="20"/>
        </w:rPr>
        <w:t>Pho</w:t>
      </w:r>
      <w:r w:rsidR="00210E58">
        <w:rPr>
          <w:b/>
          <w:sz w:val="20"/>
          <w:szCs w:val="20"/>
        </w:rPr>
        <w:t>to</w:t>
      </w:r>
      <w:r w:rsidRPr="00781150">
        <w:rPr>
          <w:b/>
          <w:sz w:val="20"/>
          <w:szCs w:val="20"/>
        </w:rPr>
        <w:t>nics</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Pr="00043C0A">
        <w:rPr>
          <w:b/>
          <w:sz w:val="20"/>
          <w:szCs w:val="20"/>
        </w:rPr>
        <w:t>Shin-Tson Wu</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514933">
      <w:pPr>
        <w:spacing w:after="120" w:line="240" w:lineRule="auto"/>
        <w:rPr>
          <w:b/>
          <w:sz w:val="20"/>
          <w:szCs w:val="20"/>
        </w:rPr>
      </w:pPr>
      <w:r w:rsidRPr="008526D2">
        <w:rPr>
          <w:b/>
          <w:sz w:val="20"/>
          <w:szCs w:val="20"/>
        </w:rPr>
        <w:t>PES/IAS/PELS</w:t>
      </w:r>
      <w:r w:rsidRPr="008526D2">
        <w:rPr>
          <w:sz w:val="20"/>
          <w:szCs w:val="20"/>
        </w:rPr>
        <w:t xml:space="preserve"> </w:t>
      </w:r>
      <w:r w:rsidR="0075415F">
        <w:rPr>
          <w:sz w:val="20"/>
          <w:szCs w:val="20"/>
        </w:rPr>
        <w:t>(</w:t>
      </w:r>
      <w:r w:rsidRPr="008526D2">
        <w:rPr>
          <w:sz w:val="20"/>
          <w:szCs w:val="20"/>
        </w:rPr>
        <w:t>Power Energy/Industry Applications/Power Electronics</w:t>
      </w:r>
      <w:r w:rsidR="0075415F">
        <w:rPr>
          <w:sz w:val="20"/>
          <w:szCs w:val="20"/>
        </w:rPr>
        <w:t>)</w:t>
      </w:r>
      <w:r w:rsidRPr="008526D2">
        <w:rPr>
          <w:sz w:val="20"/>
          <w:szCs w:val="20"/>
        </w:rPr>
        <w:tab/>
      </w:r>
      <w:r w:rsidRPr="008526D2">
        <w:rPr>
          <w:sz w:val="20"/>
          <w:szCs w:val="20"/>
        </w:rPr>
        <w:tab/>
      </w:r>
      <w:r w:rsidR="00DB4225" w:rsidRPr="008526D2">
        <w:rPr>
          <w:sz w:val="20"/>
          <w:szCs w:val="20"/>
        </w:rPr>
        <w:tab/>
      </w:r>
      <w:r w:rsidRPr="00043C0A">
        <w:rPr>
          <w:b/>
          <w:sz w:val="20"/>
          <w:szCs w:val="20"/>
        </w:rPr>
        <w:t>Simon Echeverry</w:t>
      </w:r>
    </w:p>
    <w:p w:rsidR="00BE3BE7" w:rsidRDefault="00BE3BE7" w:rsidP="00BE3BE7">
      <w:pPr>
        <w:spacing w:after="120" w:line="180" w:lineRule="atLeast"/>
        <w:ind w:left="720"/>
        <w:rPr>
          <w:b/>
          <w:sz w:val="20"/>
          <w:szCs w:val="20"/>
        </w:rPr>
      </w:pPr>
      <w:r>
        <w:rPr>
          <w:b/>
          <w:sz w:val="20"/>
          <w:szCs w:val="20"/>
        </w:rPr>
        <w:t>No update reported.</w:t>
      </w:r>
    </w:p>
    <w:p w:rsidR="006058D0" w:rsidRDefault="006058D0" w:rsidP="00514933">
      <w:pPr>
        <w:spacing w:after="120" w:line="240" w:lineRule="auto"/>
        <w:rPr>
          <w:sz w:val="20"/>
          <w:szCs w:val="20"/>
        </w:rPr>
      </w:pPr>
      <w:r>
        <w:rPr>
          <w:b/>
          <w:sz w:val="20"/>
          <w:szCs w:val="20"/>
        </w:rPr>
        <w:t>Valencia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742DD">
        <w:rPr>
          <w:b/>
          <w:sz w:val="20"/>
          <w:szCs w:val="20"/>
        </w:rPr>
        <w:t>Emanuel Montanez</w:t>
      </w:r>
    </w:p>
    <w:p w:rsidR="00D31AAD" w:rsidRPr="00D31AAD" w:rsidRDefault="00D31AAD" w:rsidP="00D31AAD">
      <w:pPr>
        <w:spacing w:after="120" w:line="240" w:lineRule="auto"/>
        <w:ind w:left="720"/>
        <w:rPr>
          <w:sz w:val="20"/>
          <w:szCs w:val="20"/>
        </w:rPr>
      </w:pPr>
      <w:r w:rsidRPr="00D31AAD">
        <w:rPr>
          <w:sz w:val="20"/>
          <w:szCs w:val="20"/>
        </w:rPr>
        <w:t>Revamping the Valencia College IEEE website to give it a fresh look and update the information. Since we changed the meeting for that month to the 4th of October for IEEE DAY, and it is at Valencia College</w:t>
      </w:r>
      <w:r w:rsidR="0086709A">
        <w:rPr>
          <w:sz w:val="20"/>
          <w:szCs w:val="20"/>
        </w:rPr>
        <w:t>, and activities to</w:t>
      </w:r>
      <w:r w:rsidRPr="00D31AAD">
        <w:rPr>
          <w:sz w:val="20"/>
          <w:szCs w:val="20"/>
        </w:rPr>
        <w:t xml:space="preserve"> help promote more atte</w:t>
      </w:r>
      <w:r w:rsidR="0086709A">
        <w:rPr>
          <w:sz w:val="20"/>
          <w:szCs w:val="20"/>
        </w:rPr>
        <w:t>ndance at this meeting will be discussed at the next Excomm meeting</w:t>
      </w:r>
      <w:r>
        <w:rPr>
          <w:sz w:val="20"/>
          <w:szCs w:val="20"/>
        </w:rPr>
        <w:t>.</w:t>
      </w:r>
    </w:p>
    <w:p w:rsidR="006058D0" w:rsidRDefault="006058D0" w:rsidP="00514933">
      <w:pPr>
        <w:spacing w:after="120" w:line="240" w:lineRule="auto"/>
        <w:rPr>
          <w:b/>
          <w:sz w:val="20"/>
          <w:szCs w:val="20"/>
        </w:rPr>
      </w:pPr>
      <w:r>
        <w:rPr>
          <w:b/>
          <w:sz w:val="20"/>
          <w:szCs w:val="20"/>
        </w:rPr>
        <w:t>Devry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Robert Buckels</w:t>
      </w:r>
    </w:p>
    <w:p w:rsidR="00464925" w:rsidRPr="000A1FE3" w:rsidRDefault="006058D0" w:rsidP="000A1FE3">
      <w:pPr>
        <w:spacing w:after="120" w:line="240" w:lineRule="auto"/>
        <w:rPr>
          <w:b/>
          <w:sz w:val="20"/>
          <w:szCs w:val="20"/>
        </w:rPr>
      </w:pPr>
      <w:r>
        <w:rPr>
          <w:b/>
          <w:sz w:val="20"/>
          <w:szCs w:val="20"/>
        </w:rPr>
        <w:t>UCF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654B2B">
        <w:rPr>
          <w:b/>
          <w:sz w:val="20"/>
          <w:szCs w:val="20"/>
        </w:rPr>
        <w:t>Akash Jinandra</w:t>
      </w:r>
    </w:p>
    <w:p w:rsidR="00745B01" w:rsidRDefault="00745B01" w:rsidP="00514933">
      <w:pPr>
        <w:spacing w:after="120" w:line="240" w:lineRule="auto"/>
        <w:rPr>
          <w:b/>
          <w:sz w:val="20"/>
          <w:szCs w:val="20"/>
        </w:rPr>
      </w:pPr>
      <w:r>
        <w:rPr>
          <w:b/>
          <w:sz w:val="20"/>
          <w:szCs w:val="20"/>
        </w:rPr>
        <w:t>UCF Photonics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FB63F9">
        <w:rPr>
          <w:b/>
          <w:sz w:val="20"/>
          <w:szCs w:val="20"/>
        </w:rPr>
        <w:t>Yuan Jiamin</w:t>
      </w:r>
    </w:p>
    <w:p w:rsidR="00BE3BE7" w:rsidRDefault="00BE3BE7" w:rsidP="00BE3BE7">
      <w:pPr>
        <w:spacing w:after="120" w:line="180" w:lineRule="atLeast"/>
        <w:ind w:left="720"/>
        <w:rPr>
          <w:b/>
          <w:sz w:val="20"/>
          <w:szCs w:val="20"/>
        </w:rPr>
      </w:pPr>
      <w:r>
        <w:rPr>
          <w:b/>
          <w:sz w:val="20"/>
          <w:szCs w:val="20"/>
        </w:rPr>
        <w:lastRenderedPageBreak/>
        <w:t>No update reported.</w:t>
      </w:r>
    </w:p>
    <w:p w:rsidR="004E1D0E" w:rsidRPr="004E1D0E" w:rsidRDefault="004E1D0E" w:rsidP="00514933">
      <w:pPr>
        <w:spacing w:after="120" w:line="240" w:lineRule="auto"/>
        <w:rPr>
          <w:sz w:val="20"/>
          <w:szCs w:val="20"/>
        </w:rPr>
      </w:pPr>
    </w:p>
    <w:p w:rsidR="0058023A" w:rsidRPr="00161BC6" w:rsidRDefault="00161BC6" w:rsidP="00DB4225">
      <w:pPr>
        <w:spacing w:after="0" w:line="100" w:lineRule="atLeast"/>
        <w:jc w:val="center"/>
        <w:rPr>
          <w:b/>
          <w:sz w:val="24"/>
          <w:szCs w:val="24"/>
          <w:u w:val="single"/>
        </w:rPr>
      </w:pPr>
      <w:r w:rsidRPr="00161BC6">
        <w:rPr>
          <w:b/>
          <w:sz w:val="24"/>
          <w:szCs w:val="24"/>
          <w:u w:val="single"/>
        </w:rPr>
        <w:t>AFFINITY GROUP REPORTS</w:t>
      </w:r>
    </w:p>
    <w:p w:rsidR="0058023A" w:rsidRDefault="0058023A" w:rsidP="001C4631">
      <w:pPr>
        <w:tabs>
          <w:tab w:val="left" w:pos="3222"/>
        </w:tabs>
        <w:spacing w:after="120" w:line="100" w:lineRule="atLeast"/>
        <w:rPr>
          <w:b/>
          <w:sz w:val="20"/>
          <w:szCs w:val="20"/>
        </w:rPr>
      </w:pPr>
      <w:r w:rsidRPr="008526D2">
        <w:rPr>
          <w:b/>
          <w:sz w:val="20"/>
          <w:szCs w:val="20"/>
        </w:rPr>
        <w:t xml:space="preserve">CN </w:t>
      </w:r>
      <w:r w:rsidR="0075415F">
        <w:rPr>
          <w:b/>
          <w:sz w:val="20"/>
          <w:szCs w:val="20"/>
        </w:rPr>
        <w:t>(</w:t>
      </w:r>
      <w:r w:rsidRPr="0075415F">
        <w:rPr>
          <w:sz w:val="20"/>
          <w:szCs w:val="20"/>
        </w:rPr>
        <w:t>Consultants Network</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1C4631">
        <w:rPr>
          <w:b/>
          <w:sz w:val="20"/>
          <w:szCs w:val="20"/>
        </w:rPr>
        <w:t>open</w:t>
      </w:r>
    </w:p>
    <w:p w:rsidR="00926535" w:rsidRDefault="00201C9E" w:rsidP="004E1D0E">
      <w:pPr>
        <w:spacing w:after="120" w:line="100" w:lineRule="atLeast"/>
        <w:rPr>
          <w:b/>
          <w:sz w:val="20"/>
          <w:szCs w:val="20"/>
        </w:rPr>
      </w:pPr>
      <w:r>
        <w:rPr>
          <w:b/>
          <w:sz w:val="20"/>
          <w:szCs w:val="20"/>
        </w:rPr>
        <w:t>Junior Past Chair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Michael Orlovsky</w:t>
      </w:r>
    </w:p>
    <w:p w:rsidR="00BE3BE7" w:rsidRPr="00926535" w:rsidRDefault="00BE3BE7" w:rsidP="00BE3BE7">
      <w:pPr>
        <w:spacing w:after="120" w:line="180" w:lineRule="atLeast"/>
        <w:ind w:left="720"/>
        <w:rPr>
          <w:b/>
          <w:sz w:val="20"/>
          <w:szCs w:val="20"/>
        </w:rPr>
      </w:pPr>
      <w:r>
        <w:rPr>
          <w:b/>
          <w:sz w:val="20"/>
          <w:szCs w:val="20"/>
        </w:rPr>
        <w:t>No update reported.</w:t>
      </w:r>
    </w:p>
    <w:p w:rsidR="0058023A" w:rsidRDefault="004A6056" w:rsidP="00402FB5">
      <w:pPr>
        <w:spacing w:after="120" w:line="240" w:lineRule="auto"/>
        <w:rPr>
          <w:b/>
          <w:sz w:val="20"/>
          <w:szCs w:val="20"/>
        </w:rPr>
      </w:pPr>
      <w:r>
        <w:rPr>
          <w:b/>
          <w:sz w:val="20"/>
          <w:szCs w:val="20"/>
        </w:rPr>
        <w:t>Young Professional Affinity Group</w:t>
      </w:r>
      <w:r w:rsidR="0058023A" w:rsidRPr="008526D2">
        <w:rPr>
          <w:sz w:val="20"/>
          <w:szCs w:val="20"/>
        </w:rPr>
        <w:tab/>
      </w:r>
      <w:r w:rsidR="0058023A" w:rsidRPr="008526D2">
        <w:rPr>
          <w:sz w:val="20"/>
          <w:szCs w:val="20"/>
        </w:rPr>
        <w:tab/>
      </w:r>
      <w:r w:rsidR="0058023A"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58023A" w:rsidRPr="00043C0A">
        <w:rPr>
          <w:b/>
          <w:sz w:val="20"/>
          <w:szCs w:val="20"/>
        </w:rPr>
        <w:t>Xin Deng (Crystal)</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402FB5">
      <w:pPr>
        <w:spacing w:after="120" w:line="100" w:lineRule="atLeast"/>
        <w:rPr>
          <w:b/>
          <w:sz w:val="20"/>
          <w:szCs w:val="20"/>
        </w:rPr>
      </w:pPr>
      <w:r w:rsidRPr="008526D2">
        <w:rPr>
          <w:b/>
          <w:sz w:val="20"/>
          <w:szCs w:val="20"/>
        </w:rPr>
        <w:t>Life Member</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Pr="00043C0A">
        <w:rPr>
          <w:b/>
          <w:sz w:val="20"/>
          <w:szCs w:val="20"/>
        </w:rPr>
        <w:t>David Flinchbaugh</w:t>
      </w:r>
    </w:p>
    <w:p w:rsidR="00BE3BE7" w:rsidRPr="00BE3BE7" w:rsidRDefault="00BE3BE7" w:rsidP="00BE3BE7">
      <w:pPr>
        <w:spacing w:after="120" w:line="180" w:lineRule="atLeast"/>
        <w:ind w:left="720"/>
        <w:rPr>
          <w:b/>
          <w:sz w:val="20"/>
          <w:szCs w:val="20"/>
        </w:rPr>
      </w:pPr>
      <w:r>
        <w:rPr>
          <w:b/>
          <w:sz w:val="20"/>
          <w:szCs w:val="20"/>
        </w:rPr>
        <w:t>No update reported.</w:t>
      </w:r>
    </w:p>
    <w:p w:rsidR="00330D7E" w:rsidRDefault="00330D7E" w:rsidP="00402FB5">
      <w:pPr>
        <w:spacing w:after="120" w:line="100" w:lineRule="atLeast"/>
        <w:rPr>
          <w:b/>
          <w:sz w:val="20"/>
          <w:szCs w:val="20"/>
        </w:rPr>
      </w:pPr>
      <w:r w:rsidRPr="008526D2">
        <w:rPr>
          <w:b/>
          <w:sz w:val="20"/>
          <w:szCs w:val="20"/>
        </w:rPr>
        <w:t xml:space="preserve">WIE </w:t>
      </w:r>
      <w:r w:rsidR="00C0011E" w:rsidRPr="0075415F">
        <w:rPr>
          <w:sz w:val="20"/>
          <w:szCs w:val="20"/>
        </w:rPr>
        <w:t>(</w:t>
      </w:r>
      <w:r w:rsidRPr="0075415F">
        <w:rPr>
          <w:sz w:val="20"/>
          <w:szCs w:val="20"/>
        </w:rPr>
        <w:t>Women in Engineering</w:t>
      </w:r>
      <w:r w:rsidR="00C0011E" w:rsidRPr="0075415F">
        <w:rPr>
          <w:sz w:val="20"/>
          <w:szCs w:val="20"/>
        </w:rPr>
        <w:t>)</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Pr="00043C0A">
        <w:rPr>
          <w:b/>
          <w:sz w:val="20"/>
          <w:szCs w:val="20"/>
        </w:rPr>
        <w:t>Parveen Wahid</w:t>
      </w:r>
    </w:p>
    <w:p w:rsidR="00BE3BE7" w:rsidRDefault="00BE3BE7" w:rsidP="00BE3BE7">
      <w:pPr>
        <w:spacing w:after="120" w:line="180" w:lineRule="atLeast"/>
        <w:ind w:left="720"/>
        <w:rPr>
          <w:b/>
          <w:sz w:val="20"/>
          <w:szCs w:val="20"/>
        </w:rPr>
      </w:pPr>
      <w:r>
        <w:rPr>
          <w:b/>
          <w:sz w:val="20"/>
          <w:szCs w:val="20"/>
        </w:rPr>
        <w:t>No update reported.</w:t>
      </w:r>
    </w:p>
    <w:p w:rsidR="00330D7E" w:rsidRDefault="00330D7E" w:rsidP="00402FB5">
      <w:pPr>
        <w:spacing w:after="120" w:line="100" w:lineRule="atLeast"/>
        <w:rPr>
          <w:b/>
          <w:sz w:val="20"/>
          <w:szCs w:val="20"/>
        </w:rPr>
      </w:pPr>
      <w:r w:rsidRPr="008526D2">
        <w:rPr>
          <w:b/>
          <w:sz w:val="20"/>
          <w:szCs w:val="20"/>
        </w:rPr>
        <w:t>UCF Student WIE</w:t>
      </w:r>
      <w:r w:rsidR="0075415F">
        <w:rPr>
          <w:b/>
          <w:sz w:val="20"/>
          <w:szCs w:val="20"/>
        </w:rPr>
        <w:t xml:space="preserve">  </w:t>
      </w:r>
      <w:r w:rsidR="00C0011E" w:rsidRPr="0075415F">
        <w:rPr>
          <w:rFonts w:ascii="Arial" w:hAnsi="Arial" w:cs="Arial"/>
          <w:sz w:val="18"/>
          <w:szCs w:val="18"/>
          <w:u w:val="single"/>
        </w:rPr>
        <w:t>UCF (</w:t>
      </w:r>
      <w:r w:rsidR="00402FB5" w:rsidRPr="0075415F">
        <w:rPr>
          <w:sz w:val="18"/>
          <w:szCs w:val="18"/>
          <w:u w:val="single"/>
        </w:rPr>
        <w:t>Women</w:t>
      </w:r>
      <w:r w:rsidR="00402FB5" w:rsidRPr="0075415F">
        <w:rPr>
          <w:rFonts w:ascii="Arial" w:hAnsi="Arial" w:cs="Arial"/>
          <w:sz w:val="18"/>
          <w:szCs w:val="18"/>
          <w:u w:val="single"/>
        </w:rPr>
        <w:t xml:space="preserve"> in Engineering)</w:t>
      </w:r>
      <w:r w:rsidR="008526D2" w:rsidRPr="0075415F">
        <w:rPr>
          <w:sz w:val="18"/>
          <w:szCs w:val="18"/>
        </w:rPr>
        <w:tab/>
      </w:r>
      <w:r w:rsidR="0075415F">
        <w:rPr>
          <w:sz w:val="18"/>
          <w:szCs w:val="18"/>
        </w:rPr>
        <w:tab/>
      </w:r>
      <w:r w:rsidR="008526D2">
        <w:rPr>
          <w:sz w:val="20"/>
          <w:szCs w:val="20"/>
        </w:rPr>
        <w:tab/>
      </w:r>
      <w:r w:rsidR="008526D2">
        <w:rPr>
          <w:sz w:val="20"/>
          <w:szCs w:val="20"/>
        </w:rPr>
        <w:tab/>
      </w:r>
      <w:r w:rsidR="0075415F">
        <w:rPr>
          <w:sz w:val="20"/>
          <w:szCs w:val="20"/>
        </w:rPr>
        <w:tab/>
      </w:r>
      <w:r w:rsidR="0075415F">
        <w:rPr>
          <w:sz w:val="20"/>
          <w:szCs w:val="20"/>
        </w:rPr>
        <w:tab/>
      </w:r>
      <w:r w:rsidRPr="00043C0A">
        <w:rPr>
          <w:b/>
          <w:sz w:val="20"/>
          <w:szCs w:val="20"/>
        </w:rPr>
        <w:t>Maryory Urdaneta</w:t>
      </w:r>
    </w:p>
    <w:p w:rsidR="00BE3BE7" w:rsidRDefault="00BE3BE7" w:rsidP="00BE3BE7">
      <w:pPr>
        <w:spacing w:after="120" w:line="180" w:lineRule="atLeast"/>
        <w:ind w:left="720"/>
        <w:rPr>
          <w:b/>
          <w:sz w:val="20"/>
          <w:szCs w:val="20"/>
        </w:rPr>
      </w:pPr>
      <w:r>
        <w:rPr>
          <w:b/>
          <w:sz w:val="20"/>
          <w:szCs w:val="20"/>
        </w:rPr>
        <w:t>No update reported.</w:t>
      </w:r>
    </w:p>
    <w:p w:rsidR="00305410" w:rsidRPr="00305410" w:rsidRDefault="00305410" w:rsidP="00402FB5">
      <w:pPr>
        <w:spacing w:after="120" w:line="100" w:lineRule="atLeast"/>
        <w:rPr>
          <w:sz w:val="20"/>
          <w:szCs w:val="20"/>
        </w:rPr>
      </w:pPr>
    </w:p>
    <w:p w:rsidR="00330D7E" w:rsidRPr="00161BC6" w:rsidRDefault="00161BC6" w:rsidP="00C0011E">
      <w:pPr>
        <w:spacing w:after="120" w:line="100" w:lineRule="atLeast"/>
        <w:ind w:right="144"/>
        <w:jc w:val="center"/>
        <w:rPr>
          <w:b/>
          <w:sz w:val="24"/>
          <w:szCs w:val="24"/>
          <w:u w:val="single"/>
        </w:rPr>
      </w:pPr>
      <w:r w:rsidRPr="00161BC6">
        <w:rPr>
          <w:b/>
          <w:sz w:val="24"/>
          <w:szCs w:val="24"/>
          <w:u w:val="single"/>
        </w:rPr>
        <w:t>COMMITTEE REPORTS</w:t>
      </w:r>
    </w:p>
    <w:p w:rsidR="00330D7E" w:rsidRDefault="00330D7E" w:rsidP="00B84DD0">
      <w:pPr>
        <w:spacing w:after="120" w:line="100" w:lineRule="atLeast"/>
        <w:rPr>
          <w:b/>
          <w:sz w:val="20"/>
          <w:szCs w:val="20"/>
        </w:rPr>
      </w:pPr>
      <w:r w:rsidRPr="00B84DD0">
        <w:rPr>
          <w:b/>
          <w:sz w:val="20"/>
          <w:szCs w:val="20"/>
        </w:rPr>
        <w:t>Awards</w:t>
      </w:r>
      <w:r w:rsidRPr="00B84DD0">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6A2534">
        <w:rPr>
          <w:b/>
          <w:sz w:val="20"/>
          <w:szCs w:val="20"/>
        </w:rPr>
        <w:t>Michael Orlovsky</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The following is our plan for the scholarships and awards to be awarded as part of the 2016 IEEE Orlando Section Star Search:</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08/09 - Present Announcement to Orlando Section EXCOM</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08/09 - Solicit Reviewers - Scholarships, Graduate Student, Professional</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08/12 - IEEE Email Blast to Orlando Section Membership</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09/01 - Publish Formal Announcement is Orlando Section Monthly Newsletter</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09/15 - Nominations Close at Midnight</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09/17 - Distribute Review Packages to Reviews</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09/24 - Reviewer Assessment Due</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09/26 - Distribute Summarized Assessments for Final Review</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09/28 - Submit Section List to EXCOM Executive Committee</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10/07 - Order Award Plaques</w:t>
      </w:r>
    </w:p>
    <w:p w:rsidR="008B4D31" w:rsidRPr="00847883" w:rsidRDefault="008B4D31" w:rsidP="00336646">
      <w:pPr>
        <w:pStyle w:val="NormalWeb"/>
        <w:spacing w:before="0" w:beforeAutospacing="0" w:after="0" w:afterAutospacing="0"/>
        <w:ind w:left="720"/>
        <w:rPr>
          <w:sz w:val="20"/>
          <w:szCs w:val="20"/>
        </w:rPr>
      </w:pPr>
      <w:r w:rsidRPr="00847883">
        <w:rPr>
          <w:sz w:val="20"/>
          <w:szCs w:val="20"/>
        </w:rPr>
        <w:t>10/14 - Pick Up Completed Award Plaques</w:t>
      </w:r>
    </w:p>
    <w:p w:rsidR="006A2534" w:rsidRPr="00847883" w:rsidRDefault="008B4D31" w:rsidP="00336646">
      <w:pPr>
        <w:spacing w:after="120" w:line="100" w:lineRule="atLeast"/>
        <w:ind w:left="720"/>
        <w:rPr>
          <w:b/>
          <w:sz w:val="20"/>
          <w:szCs w:val="20"/>
        </w:rPr>
      </w:pPr>
      <w:r w:rsidRPr="00847883">
        <w:rPr>
          <w:sz w:val="20"/>
          <w:szCs w:val="20"/>
        </w:rPr>
        <w:t>10/22 - Awards Ceremony</w:t>
      </w:r>
    </w:p>
    <w:p w:rsidR="009D2457" w:rsidRDefault="00E71B11" w:rsidP="00B84DD0">
      <w:pPr>
        <w:spacing w:after="120" w:line="100" w:lineRule="atLeast"/>
        <w:rPr>
          <w:b/>
          <w:sz w:val="24"/>
          <w:szCs w:val="24"/>
        </w:rPr>
      </w:pPr>
      <w:r w:rsidRPr="00DC4782">
        <w:rPr>
          <w:b/>
          <w:sz w:val="20"/>
          <w:szCs w:val="20"/>
        </w:rPr>
        <w:t>Bylaws/Communications/Publications</w:t>
      </w:r>
      <w:r w:rsidRPr="00DC4782">
        <w:rPr>
          <w:sz w:val="20"/>
          <w:szCs w:val="20"/>
        </w:rPr>
        <w:tab/>
      </w:r>
      <w:r w:rsidRPr="004E1D0E">
        <w:rPr>
          <w:sz w:val="24"/>
          <w:szCs w:val="24"/>
        </w:rPr>
        <w:tab/>
      </w:r>
      <w:r w:rsidRPr="004E1D0E">
        <w:rPr>
          <w:sz w:val="24"/>
          <w:szCs w:val="24"/>
        </w:rPr>
        <w:tab/>
      </w:r>
      <w:r w:rsidRPr="004E1D0E">
        <w:rPr>
          <w:sz w:val="24"/>
          <w:szCs w:val="24"/>
        </w:rPr>
        <w:tab/>
      </w:r>
      <w:r w:rsidRPr="004E1D0E">
        <w:rPr>
          <w:sz w:val="24"/>
          <w:szCs w:val="24"/>
        </w:rPr>
        <w:tab/>
      </w:r>
      <w:r w:rsidRPr="004E1D0E">
        <w:rPr>
          <w:sz w:val="24"/>
          <w:szCs w:val="24"/>
        </w:rPr>
        <w:tab/>
      </w:r>
      <w:r w:rsidR="002871CE">
        <w:rPr>
          <w:sz w:val="24"/>
          <w:szCs w:val="24"/>
        </w:rPr>
        <w:tab/>
      </w:r>
      <w:r w:rsidRPr="00E060CE">
        <w:rPr>
          <w:b/>
          <w:sz w:val="20"/>
          <w:szCs w:val="20"/>
        </w:rPr>
        <w:t>Jorge Medina</w:t>
      </w:r>
    </w:p>
    <w:p w:rsidR="00A85569" w:rsidRPr="00C0599F" w:rsidRDefault="00BE3BE7" w:rsidP="00336646">
      <w:pPr>
        <w:spacing w:after="120" w:line="100" w:lineRule="atLeast"/>
        <w:ind w:left="720"/>
        <w:rPr>
          <w:sz w:val="20"/>
          <w:szCs w:val="20"/>
        </w:rPr>
      </w:pPr>
      <w:r w:rsidRPr="00C0599F">
        <w:rPr>
          <w:sz w:val="20"/>
          <w:szCs w:val="20"/>
        </w:rPr>
        <w:t xml:space="preserve">Website communications update:  </w:t>
      </w:r>
      <w:hyperlink r:id="rId11" w:anchor="EXCOM" w:history="1">
        <w:r w:rsidR="00033A44" w:rsidRPr="007A1B31">
          <w:rPr>
            <w:rStyle w:val="Hyperlink"/>
          </w:rPr>
          <w:t>http://ewh.ieee.org/r3/orlando/2016/Jun/index.html#EXCOM</w:t>
        </w:r>
      </w:hyperlink>
      <w:r w:rsidR="00033A44">
        <w:t xml:space="preserve"> </w:t>
      </w:r>
      <w:r w:rsidR="00816B19">
        <w:rPr>
          <w:sz w:val="20"/>
          <w:szCs w:val="20"/>
        </w:rPr>
        <w:t xml:space="preserve"> </w:t>
      </w:r>
    </w:p>
    <w:p w:rsidR="004E1D0E" w:rsidRDefault="008B4D31" w:rsidP="00336646">
      <w:pPr>
        <w:spacing w:after="120" w:line="100" w:lineRule="atLeast"/>
        <w:ind w:left="720"/>
        <w:rPr>
          <w:sz w:val="20"/>
          <w:szCs w:val="20"/>
        </w:rPr>
      </w:pPr>
      <w:r>
        <w:rPr>
          <w:sz w:val="20"/>
          <w:szCs w:val="20"/>
        </w:rPr>
        <w:t>Orlando Section Bylaws -</w:t>
      </w:r>
      <w:r w:rsidRPr="008B4D31">
        <w:rPr>
          <w:sz w:val="20"/>
          <w:szCs w:val="20"/>
        </w:rPr>
        <w:t xml:space="preserve"> The OP amendments were submitted to Region 3 director and MGA office and have not heard from them yet.</w:t>
      </w:r>
    </w:p>
    <w:p w:rsidR="00336646" w:rsidRPr="00336646" w:rsidRDefault="00336646" w:rsidP="00B84DD0">
      <w:pPr>
        <w:spacing w:after="120" w:line="100" w:lineRule="atLeast"/>
        <w:rPr>
          <w:b/>
          <w:sz w:val="20"/>
          <w:szCs w:val="20"/>
        </w:rPr>
      </w:pPr>
      <w:r w:rsidRPr="00336646">
        <w:rPr>
          <w:b/>
          <w:sz w:val="20"/>
          <w:szCs w:val="20"/>
        </w:rPr>
        <w:t>Excomm Nominating Committee</w:t>
      </w:r>
      <w:r w:rsidRPr="00336646">
        <w:rPr>
          <w:b/>
          <w:sz w:val="20"/>
          <w:szCs w:val="20"/>
        </w:rPr>
        <w:tab/>
      </w:r>
      <w:r w:rsidRPr="00336646">
        <w:rPr>
          <w:b/>
          <w:sz w:val="20"/>
          <w:szCs w:val="20"/>
        </w:rPr>
        <w:tab/>
      </w:r>
      <w:r w:rsidRPr="00336646">
        <w:rPr>
          <w:b/>
          <w:sz w:val="20"/>
          <w:szCs w:val="20"/>
        </w:rPr>
        <w:tab/>
      </w:r>
      <w:r w:rsidRPr="00336646">
        <w:rPr>
          <w:b/>
          <w:sz w:val="20"/>
          <w:szCs w:val="20"/>
        </w:rPr>
        <w:tab/>
      </w:r>
      <w:r w:rsidRPr="00336646">
        <w:rPr>
          <w:b/>
          <w:sz w:val="20"/>
          <w:szCs w:val="20"/>
        </w:rPr>
        <w:tab/>
      </w:r>
      <w:r w:rsidRPr="00336646">
        <w:rPr>
          <w:b/>
          <w:sz w:val="20"/>
          <w:szCs w:val="20"/>
        </w:rPr>
        <w:tab/>
        <w:t>Scott Clary/Joe Jusai/Mike Orlovsky</w:t>
      </w:r>
    </w:p>
    <w:p w:rsidR="00336646" w:rsidRPr="00C0599F" w:rsidRDefault="00336646" w:rsidP="00B3794D">
      <w:pPr>
        <w:ind w:left="720"/>
        <w:rPr>
          <w:sz w:val="20"/>
          <w:szCs w:val="20"/>
        </w:rPr>
      </w:pPr>
      <w:r w:rsidRPr="00336646">
        <w:rPr>
          <w:sz w:val="20"/>
          <w:szCs w:val="20"/>
        </w:rPr>
        <w:t>The IEEE Orlando Section Nominations Committee is currently seeking qualified candidates to be considered for positions on 2017 Section Executive Committee during the annual election.  Nominations are now be</w:t>
      </w:r>
      <w:r>
        <w:rPr>
          <w:sz w:val="20"/>
          <w:szCs w:val="20"/>
        </w:rPr>
        <w:t>ing</w:t>
      </w:r>
      <w:r w:rsidRPr="00336646">
        <w:rPr>
          <w:sz w:val="20"/>
          <w:szCs w:val="20"/>
        </w:rPr>
        <w:t xml:space="preserve"> accepted for the positions of Section Chair, Section Vice Chair, Section Secretary, and Section Treasurer.  The term of service is one year beginning on January 01, 2017 and ending on December 31, 2017.  See the IEEE Bylaws and IEEE Orlando Section Operating Procedures for more information regarding candidate requirements and position descriptions.  Interested individuals should e-mail the Nominations Committee to schedule an information session and interview.  For additional information please e-mail Scott Clary at </w:t>
      </w:r>
      <w:hyperlink r:id="rId12" w:history="1">
        <w:r w:rsidRPr="00336646">
          <w:rPr>
            <w:rStyle w:val="Hyperlink"/>
            <w:sz w:val="20"/>
            <w:szCs w:val="20"/>
          </w:rPr>
          <w:t>scott.a.clary@lmco.com</w:t>
        </w:r>
      </w:hyperlink>
      <w:r w:rsidRPr="00336646">
        <w:rPr>
          <w:sz w:val="20"/>
          <w:szCs w:val="20"/>
        </w:rPr>
        <w:t>.</w:t>
      </w:r>
    </w:p>
    <w:p w:rsidR="004E1D0E" w:rsidRPr="00C0599F" w:rsidRDefault="004E1D0E" w:rsidP="00B84DD0">
      <w:pPr>
        <w:spacing w:after="120" w:line="100" w:lineRule="atLeast"/>
        <w:rPr>
          <w:sz w:val="20"/>
          <w:szCs w:val="20"/>
        </w:rPr>
      </w:pPr>
    </w:p>
    <w:p w:rsidR="00A649FD" w:rsidRPr="00161BC6" w:rsidRDefault="00161BC6" w:rsidP="00DB4225">
      <w:pPr>
        <w:spacing w:after="0" w:line="100" w:lineRule="atLeast"/>
        <w:jc w:val="center"/>
        <w:rPr>
          <w:b/>
          <w:sz w:val="24"/>
          <w:szCs w:val="24"/>
          <w:u w:val="single"/>
        </w:rPr>
      </w:pPr>
      <w:r w:rsidRPr="00161BC6">
        <w:rPr>
          <w:b/>
          <w:sz w:val="24"/>
          <w:szCs w:val="24"/>
          <w:u w:val="single"/>
        </w:rPr>
        <w:t>OLD/NEW BUSINESS</w:t>
      </w:r>
    </w:p>
    <w:p w:rsidR="00A649FD" w:rsidRPr="00AC053E" w:rsidRDefault="00161BC6" w:rsidP="00B84DD0">
      <w:pPr>
        <w:spacing w:after="120" w:line="100" w:lineRule="atLeast"/>
        <w:rPr>
          <w:b/>
          <w:sz w:val="20"/>
          <w:szCs w:val="20"/>
        </w:rPr>
      </w:pPr>
      <w:r w:rsidRPr="00DC4782">
        <w:rPr>
          <w:b/>
          <w:sz w:val="20"/>
          <w:szCs w:val="20"/>
        </w:rPr>
        <w:t>OLD BUSINESS</w:t>
      </w:r>
      <w:r w:rsidR="0006364D" w:rsidRPr="00DC4782">
        <w:rPr>
          <w:b/>
          <w:sz w:val="20"/>
          <w:szCs w:val="20"/>
        </w:rPr>
        <w:t>:</w:t>
      </w:r>
      <w:r w:rsidR="0006364D">
        <w:rPr>
          <w:b/>
        </w:rPr>
        <w:t xml:space="preserve"> </w:t>
      </w:r>
      <w:r w:rsidR="00C47643" w:rsidRPr="00AC053E">
        <w:rPr>
          <w:sz w:val="20"/>
          <w:szCs w:val="20"/>
        </w:rPr>
        <w:t>M</w:t>
      </w:r>
      <w:r w:rsidR="007615CF" w:rsidRPr="00AC053E">
        <w:rPr>
          <w:sz w:val="20"/>
          <w:szCs w:val="20"/>
        </w:rPr>
        <w:t xml:space="preserve">inutes from last month </w:t>
      </w:r>
      <w:r w:rsidR="00305410" w:rsidRPr="00AC053E">
        <w:rPr>
          <w:sz w:val="20"/>
          <w:szCs w:val="20"/>
        </w:rPr>
        <w:t xml:space="preserve">reviewed and </w:t>
      </w:r>
      <w:r w:rsidR="00C94555">
        <w:rPr>
          <w:sz w:val="20"/>
          <w:szCs w:val="20"/>
        </w:rPr>
        <w:t>approved with necessary changes.</w:t>
      </w:r>
    </w:p>
    <w:p w:rsidR="007615CF" w:rsidRPr="00DC4782" w:rsidRDefault="00161BC6" w:rsidP="007615CF">
      <w:pPr>
        <w:tabs>
          <w:tab w:val="left" w:pos="3690"/>
        </w:tabs>
        <w:spacing w:after="120" w:line="240" w:lineRule="auto"/>
        <w:rPr>
          <w:sz w:val="20"/>
          <w:szCs w:val="20"/>
        </w:rPr>
      </w:pPr>
      <w:r w:rsidRPr="00DC4782">
        <w:rPr>
          <w:b/>
          <w:sz w:val="20"/>
          <w:szCs w:val="20"/>
        </w:rPr>
        <w:t>NEW BUSINESS:</w:t>
      </w:r>
    </w:p>
    <w:p w:rsidR="00D42E61" w:rsidRDefault="00B02DB8" w:rsidP="00847883">
      <w:pPr>
        <w:tabs>
          <w:tab w:val="left" w:pos="3690"/>
        </w:tabs>
        <w:spacing w:after="120" w:line="240" w:lineRule="auto"/>
        <w:ind w:left="720"/>
        <w:rPr>
          <w:color w:val="000000"/>
          <w:sz w:val="20"/>
          <w:szCs w:val="20"/>
        </w:rPr>
      </w:pPr>
      <w:r>
        <w:rPr>
          <w:color w:val="000000"/>
          <w:sz w:val="20"/>
          <w:szCs w:val="20"/>
        </w:rPr>
        <w:t xml:space="preserve">Donghui Wu made a motion to </w:t>
      </w:r>
      <w:r w:rsidR="00755DBF">
        <w:rPr>
          <w:color w:val="000000"/>
          <w:sz w:val="20"/>
          <w:szCs w:val="20"/>
        </w:rPr>
        <w:t>reschedule</w:t>
      </w:r>
      <w:r>
        <w:rPr>
          <w:color w:val="000000"/>
          <w:sz w:val="20"/>
          <w:szCs w:val="20"/>
        </w:rPr>
        <w:t xml:space="preserve"> the October 11</w:t>
      </w:r>
      <w:r w:rsidRPr="00B02DB8">
        <w:rPr>
          <w:color w:val="000000"/>
          <w:sz w:val="20"/>
          <w:szCs w:val="20"/>
          <w:vertAlign w:val="superscript"/>
        </w:rPr>
        <w:t>th</w:t>
      </w:r>
      <w:r>
        <w:rPr>
          <w:color w:val="000000"/>
          <w:sz w:val="20"/>
          <w:szCs w:val="20"/>
        </w:rPr>
        <w:t xml:space="preserve"> Excom meeting to October 4</w:t>
      </w:r>
      <w:r w:rsidRPr="00B02DB8">
        <w:rPr>
          <w:color w:val="000000"/>
          <w:sz w:val="20"/>
          <w:szCs w:val="20"/>
          <w:vertAlign w:val="superscript"/>
        </w:rPr>
        <w:t>th</w:t>
      </w:r>
      <w:r>
        <w:rPr>
          <w:color w:val="000000"/>
          <w:sz w:val="20"/>
          <w:szCs w:val="20"/>
        </w:rPr>
        <w:t xml:space="preserve"> </w:t>
      </w:r>
      <w:r w:rsidR="00755DBF">
        <w:rPr>
          <w:color w:val="000000"/>
          <w:sz w:val="20"/>
          <w:szCs w:val="20"/>
        </w:rPr>
        <w:t xml:space="preserve">to coincide with </w:t>
      </w:r>
      <w:r w:rsidR="00755DBF" w:rsidRPr="00755DBF">
        <w:rPr>
          <w:i/>
          <w:color w:val="000000"/>
          <w:sz w:val="20"/>
          <w:szCs w:val="20"/>
        </w:rPr>
        <w:t>IEEE D</w:t>
      </w:r>
      <w:r w:rsidRPr="00755DBF">
        <w:rPr>
          <w:i/>
          <w:color w:val="000000"/>
          <w:sz w:val="20"/>
          <w:szCs w:val="20"/>
        </w:rPr>
        <w:t>ay</w:t>
      </w:r>
      <w:r>
        <w:rPr>
          <w:color w:val="000000"/>
          <w:sz w:val="20"/>
          <w:szCs w:val="20"/>
        </w:rPr>
        <w:t>. Motion 2</w:t>
      </w:r>
      <w:r w:rsidRPr="00B02DB8">
        <w:rPr>
          <w:color w:val="000000"/>
          <w:sz w:val="20"/>
          <w:szCs w:val="20"/>
          <w:vertAlign w:val="superscript"/>
        </w:rPr>
        <w:t>nd</w:t>
      </w:r>
      <w:r>
        <w:rPr>
          <w:color w:val="000000"/>
          <w:sz w:val="20"/>
          <w:szCs w:val="20"/>
        </w:rPr>
        <w:t xml:space="preserve"> by Scott Clary.  Motion </w:t>
      </w:r>
      <w:r w:rsidR="00755DBF">
        <w:rPr>
          <w:color w:val="000000"/>
          <w:sz w:val="20"/>
          <w:szCs w:val="20"/>
        </w:rPr>
        <w:t xml:space="preserve">carried </w:t>
      </w:r>
      <w:r>
        <w:rPr>
          <w:color w:val="000000"/>
          <w:sz w:val="20"/>
          <w:szCs w:val="20"/>
        </w:rPr>
        <w:t xml:space="preserve">unanimously </w:t>
      </w:r>
      <w:r w:rsidR="00755DBF">
        <w:rPr>
          <w:color w:val="000000"/>
          <w:sz w:val="20"/>
          <w:szCs w:val="20"/>
        </w:rPr>
        <w:t>by all that were present</w:t>
      </w:r>
      <w:r>
        <w:rPr>
          <w:color w:val="000000"/>
          <w:sz w:val="20"/>
          <w:szCs w:val="20"/>
        </w:rPr>
        <w:t>.</w:t>
      </w:r>
    </w:p>
    <w:p w:rsidR="001C18B6" w:rsidRDefault="001C18B6" w:rsidP="00847883">
      <w:pPr>
        <w:tabs>
          <w:tab w:val="left" w:pos="3690"/>
        </w:tabs>
        <w:spacing w:after="120" w:line="240" w:lineRule="auto"/>
        <w:ind w:left="720"/>
        <w:rPr>
          <w:color w:val="000000"/>
          <w:sz w:val="20"/>
          <w:szCs w:val="20"/>
        </w:rPr>
      </w:pPr>
      <w:r>
        <w:rPr>
          <w:color w:val="000000"/>
          <w:sz w:val="20"/>
          <w:szCs w:val="20"/>
        </w:rPr>
        <w:t>The Orlando Excomm recognized and celebrated the recent elevation of Warren Macchi to Senior Member.</w:t>
      </w:r>
    </w:p>
    <w:p w:rsidR="008C2DBB" w:rsidRPr="00C0599F" w:rsidRDefault="008C2DBB" w:rsidP="00847883">
      <w:pPr>
        <w:tabs>
          <w:tab w:val="left" w:pos="3690"/>
        </w:tabs>
        <w:spacing w:after="120" w:line="240" w:lineRule="auto"/>
        <w:ind w:left="720"/>
        <w:rPr>
          <w:color w:val="000000"/>
          <w:sz w:val="20"/>
          <w:szCs w:val="20"/>
        </w:rPr>
      </w:pPr>
      <w:r>
        <w:rPr>
          <w:color w:val="000000"/>
          <w:sz w:val="20"/>
          <w:szCs w:val="20"/>
        </w:rPr>
        <w:t>The Excomm would like to sponsor “Field Trips” to local engineering businesses.  Ideas to be discussed at the next Excomm meeting.</w:t>
      </w:r>
    </w:p>
    <w:p w:rsidR="004E2347" w:rsidRPr="007615CF" w:rsidRDefault="004E2347" w:rsidP="00847883">
      <w:pPr>
        <w:tabs>
          <w:tab w:val="left" w:pos="3690"/>
        </w:tabs>
        <w:spacing w:after="120" w:line="240" w:lineRule="auto"/>
        <w:ind w:left="720"/>
        <w:rPr>
          <w:color w:val="000000"/>
        </w:rPr>
      </w:pPr>
    </w:p>
    <w:p w:rsidR="00496C98" w:rsidRPr="00305410" w:rsidRDefault="00161BC6" w:rsidP="00305410">
      <w:pPr>
        <w:spacing w:after="120" w:line="100" w:lineRule="atLeast"/>
        <w:jc w:val="center"/>
        <w:rPr>
          <w:b/>
          <w:sz w:val="24"/>
          <w:szCs w:val="24"/>
          <w:u w:val="single"/>
        </w:rPr>
      </w:pPr>
      <w:r w:rsidRPr="00305410">
        <w:rPr>
          <w:b/>
          <w:sz w:val="24"/>
          <w:szCs w:val="24"/>
          <w:u w:val="single"/>
        </w:rPr>
        <w:t>ADJOURN</w:t>
      </w:r>
      <w:r w:rsidR="00781150" w:rsidRPr="00305410">
        <w:rPr>
          <w:b/>
          <w:sz w:val="24"/>
          <w:szCs w:val="24"/>
          <w:u w:val="single"/>
        </w:rPr>
        <w:t xml:space="preserve">: </w:t>
      </w:r>
      <w:r w:rsidR="001A161B" w:rsidRPr="00305410">
        <w:rPr>
          <w:b/>
          <w:sz w:val="24"/>
          <w:szCs w:val="24"/>
          <w:u w:val="single"/>
        </w:rPr>
        <w:t>2015 Hours</w:t>
      </w:r>
    </w:p>
    <w:p w:rsidR="008903CB" w:rsidRPr="008903CB" w:rsidRDefault="00234537" w:rsidP="00496C98">
      <w:pPr>
        <w:spacing w:after="120" w:line="100" w:lineRule="atLeast"/>
        <w:rPr>
          <w:b/>
          <w:sz w:val="24"/>
          <w:szCs w:val="20"/>
          <w:u w:val="single"/>
        </w:rPr>
      </w:pPr>
      <w:r>
        <w:rPr>
          <w:b/>
          <w:sz w:val="24"/>
          <w:szCs w:val="20"/>
          <w:u w:val="single"/>
        </w:rPr>
        <w:t xml:space="preserve">Attendee </w:t>
      </w:r>
      <w:r w:rsidR="008903CB" w:rsidRPr="008903CB">
        <w:rPr>
          <w:b/>
          <w:sz w:val="24"/>
          <w:szCs w:val="20"/>
          <w:u w:val="single"/>
        </w:rPr>
        <w:t>Addendum</w:t>
      </w:r>
    </w:p>
    <w:tbl>
      <w:tblPr>
        <w:tblStyle w:val="TableGrid"/>
        <w:tblW w:w="0" w:type="auto"/>
        <w:tblLayout w:type="fixed"/>
        <w:tblLook w:val="04A0" w:firstRow="1" w:lastRow="0" w:firstColumn="1" w:lastColumn="0" w:noHBand="0" w:noVBand="1"/>
      </w:tblPr>
      <w:tblGrid>
        <w:gridCol w:w="445"/>
        <w:gridCol w:w="2340"/>
        <w:gridCol w:w="1890"/>
        <w:gridCol w:w="2340"/>
        <w:gridCol w:w="3055"/>
      </w:tblGrid>
      <w:tr w:rsidR="00926535" w:rsidTr="00926535">
        <w:tc>
          <w:tcPr>
            <w:tcW w:w="445" w:type="dxa"/>
          </w:tcPr>
          <w:p w:rsidR="00926535" w:rsidRPr="00FB63F9" w:rsidRDefault="00926535" w:rsidP="00660048">
            <w:pPr>
              <w:spacing w:after="120"/>
              <w:rPr>
                <w:b/>
                <w:i/>
                <w:sz w:val="24"/>
                <w:szCs w:val="20"/>
              </w:rPr>
            </w:pPr>
          </w:p>
        </w:tc>
        <w:tc>
          <w:tcPr>
            <w:tcW w:w="2340" w:type="dxa"/>
          </w:tcPr>
          <w:p w:rsidR="00926535" w:rsidRPr="00BD0695" w:rsidRDefault="00926535" w:rsidP="00660048">
            <w:pPr>
              <w:spacing w:after="120"/>
              <w:rPr>
                <w:b/>
                <w:i/>
                <w:sz w:val="24"/>
                <w:szCs w:val="20"/>
                <w:u w:val="single"/>
              </w:rPr>
            </w:pPr>
            <w:r w:rsidRPr="00BD0695">
              <w:rPr>
                <w:b/>
                <w:i/>
                <w:sz w:val="24"/>
                <w:szCs w:val="20"/>
                <w:u w:val="single"/>
              </w:rPr>
              <w:t>First</w:t>
            </w:r>
          </w:p>
        </w:tc>
        <w:tc>
          <w:tcPr>
            <w:tcW w:w="1890" w:type="dxa"/>
          </w:tcPr>
          <w:p w:rsidR="00926535" w:rsidRPr="00BD0695" w:rsidRDefault="00926535" w:rsidP="00660048">
            <w:pPr>
              <w:spacing w:after="120"/>
              <w:rPr>
                <w:b/>
                <w:i/>
                <w:sz w:val="24"/>
                <w:szCs w:val="20"/>
                <w:u w:val="single"/>
              </w:rPr>
            </w:pPr>
            <w:r w:rsidRPr="00BD0695">
              <w:rPr>
                <w:b/>
                <w:i/>
                <w:sz w:val="24"/>
                <w:szCs w:val="20"/>
                <w:u w:val="single"/>
              </w:rPr>
              <w:t>Last</w:t>
            </w:r>
          </w:p>
        </w:tc>
        <w:tc>
          <w:tcPr>
            <w:tcW w:w="2340" w:type="dxa"/>
          </w:tcPr>
          <w:p w:rsidR="00926535" w:rsidRPr="00BD0695" w:rsidRDefault="00926535" w:rsidP="00660048">
            <w:pPr>
              <w:spacing w:after="120"/>
              <w:rPr>
                <w:b/>
                <w:i/>
                <w:sz w:val="24"/>
                <w:szCs w:val="20"/>
                <w:u w:val="single"/>
              </w:rPr>
            </w:pPr>
            <w:r w:rsidRPr="00BD0695">
              <w:rPr>
                <w:b/>
                <w:i/>
                <w:sz w:val="24"/>
                <w:szCs w:val="20"/>
                <w:u w:val="single"/>
              </w:rPr>
              <w:t>Affiliation</w:t>
            </w:r>
          </w:p>
        </w:tc>
        <w:tc>
          <w:tcPr>
            <w:tcW w:w="3055" w:type="dxa"/>
          </w:tcPr>
          <w:p w:rsidR="00926535" w:rsidRPr="00BD0695" w:rsidRDefault="00926535" w:rsidP="00660048">
            <w:pPr>
              <w:spacing w:after="120"/>
              <w:rPr>
                <w:b/>
                <w:i/>
                <w:sz w:val="24"/>
                <w:szCs w:val="20"/>
                <w:u w:val="single"/>
              </w:rPr>
            </w:pPr>
            <w:r w:rsidRPr="00BD0695">
              <w:rPr>
                <w:b/>
                <w:i/>
                <w:sz w:val="24"/>
                <w:szCs w:val="20"/>
                <w:u w:val="single"/>
              </w:rPr>
              <w:t>Email Address</w:t>
            </w:r>
          </w:p>
        </w:tc>
      </w:tr>
      <w:tr w:rsidR="00926535" w:rsidTr="00926535">
        <w:tc>
          <w:tcPr>
            <w:tcW w:w="445" w:type="dxa"/>
          </w:tcPr>
          <w:p w:rsidR="00926535" w:rsidRDefault="00926535" w:rsidP="00660048">
            <w:pPr>
              <w:spacing w:after="120"/>
              <w:rPr>
                <w:b/>
                <w:sz w:val="20"/>
                <w:szCs w:val="20"/>
              </w:rPr>
            </w:pPr>
          </w:p>
        </w:tc>
        <w:tc>
          <w:tcPr>
            <w:tcW w:w="2340" w:type="dxa"/>
          </w:tcPr>
          <w:p w:rsidR="00926535" w:rsidRPr="00120794" w:rsidRDefault="00D31AAD" w:rsidP="00660048">
            <w:pPr>
              <w:spacing w:after="120"/>
              <w:rPr>
                <w:sz w:val="20"/>
                <w:szCs w:val="20"/>
              </w:rPr>
            </w:pPr>
            <w:r>
              <w:rPr>
                <w:sz w:val="20"/>
                <w:szCs w:val="20"/>
              </w:rPr>
              <w:t>Luis</w:t>
            </w:r>
          </w:p>
        </w:tc>
        <w:tc>
          <w:tcPr>
            <w:tcW w:w="1890" w:type="dxa"/>
          </w:tcPr>
          <w:p w:rsidR="00926535" w:rsidRPr="00120794" w:rsidRDefault="00D31AAD" w:rsidP="00660048">
            <w:pPr>
              <w:spacing w:after="120"/>
              <w:rPr>
                <w:sz w:val="20"/>
                <w:szCs w:val="20"/>
              </w:rPr>
            </w:pPr>
            <w:r>
              <w:rPr>
                <w:sz w:val="20"/>
                <w:szCs w:val="20"/>
              </w:rPr>
              <w:t>Melendez</w:t>
            </w:r>
          </w:p>
        </w:tc>
        <w:tc>
          <w:tcPr>
            <w:tcW w:w="2340" w:type="dxa"/>
          </w:tcPr>
          <w:p w:rsidR="00926535" w:rsidRPr="00120794" w:rsidRDefault="00D31AAD" w:rsidP="00660048">
            <w:pPr>
              <w:spacing w:after="120"/>
              <w:rPr>
                <w:sz w:val="20"/>
                <w:szCs w:val="20"/>
              </w:rPr>
            </w:pPr>
            <w:r>
              <w:rPr>
                <w:sz w:val="20"/>
                <w:szCs w:val="20"/>
              </w:rPr>
              <w:t>Non-Member</w:t>
            </w:r>
          </w:p>
        </w:tc>
        <w:tc>
          <w:tcPr>
            <w:tcW w:w="3055" w:type="dxa"/>
          </w:tcPr>
          <w:p w:rsidR="00926535" w:rsidRPr="00120794" w:rsidRDefault="00D31AAD" w:rsidP="00660048">
            <w:pPr>
              <w:spacing w:after="120"/>
              <w:rPr>
                <w:sz w:val="20"/>
                <w:szCs w:val="20"/>
              </w:rPr>
            </w:pPr>
            <w:r>
              <w:rPr>
                <w:sz w:val="20"/>
                <w:szCs w:val="20"/>
              </w:rPr>
              <w:t>armymelendez@yahoo.com</w:t>
            </w:r>
          </w:p>
        </w:tc>
      </w:tr>
      <w:tr w:rsidR="00926535" w:rsidTr="00926535">
        <w:tc>
          <w:tcPr>
            <w:tcW w:w="445" w:type="dxa"/>
          </w:tcPr>
          <w:p w:rsidR="00926535" w:rsidRDefault="00926535" w:rsidP="00660048">
            <w:pPr>
              <w:spacing w:after="120"/>
              <w:rPr>
                <w:b/>
                <w:sz w:val="20"/>
                <w:szCs w:val="20"/>
              </w:rPr>
            </w:pPr>
          </w:p>
        </w:tc>
        <w:tc>
          <w:tcPr>
            <w:tcW w:w="2340" w:type="dxa"/>
          </w:tcPr>
          <w:p w:rsidR="00926535" w:rsidRPr="00120794" w:rsidRDefault="00D31AAD" w:rsidP="00660048">
            <w:pPr>
              <w:spacing w:after="120"/>
              <w:rPr>
                <w:sz w:val="20"/>
                <w:szCs w:val="20"/>
              </w:rPr>
            </w:pPr>
            <w:r>
              <w:rPr>
                <w:sz w:val="20"/>
                <w:szCs w:val="20"/>
              </w:rPr>
              <w:t>Donghui</w:t>
            </w:r>
          </w:p>
        </w:tc>
        <w:tc>
          <w:tcPr>
            <w:tcW w:w="1890" w:type="dxa"/>
          </w:tcPr>
          <w:p w:rsidR="00926535" w:rsidRPr="00120794" w:rsidRDefault="00D31AAD" w:rsidP="00660048">
            <w:pPr>
              <w:spacing w:after="120"/>
              <w:rPr>
                <w:sz w:val="20"/>
                <w:szCs w:val="20"/>
              </w:rPr>
            </w:pPr>
            <w:r>
              <w:rPr>
                <w:sz w:val="20"/>
                <w:szCs w:val="20"/>
              </w:rPr>
              <w:t>Wu</w:t>
            </w:r>
          </w:p>
        </w:tc>
        <w:tc>
          <w:tcPr>
            <w:tcW w:w="2340" w:type="dxa"/>
          </w:tcPr>
          <w:p w:rsidR="00926535" w:rsidRPr="00120794" w:rsidRDefault="00D31AAD" w:rsidP="00660048">
            <w:pPr>
              <w:spacing w:after="120"/>
              <w:rPr>
                <w:sz w:val="20"/>
                <w:szCs w:val="20"/>
              </w:rPr>
            </w:pPr>
            <w:r>
              <w:rPr>
                <w:sz w:val="20"/>
                <w:szCs w:val="20"/>
              </w:rPr>
              <w:t>IEEE member</w:t>
            </w:r>
          </w:p>
        </w:tc>
        <w:tc>
          <w:tcPr>
            <w:tcW w:w="3055" w:type="dxa"/>
          </w:tcPr>
          <w:p w:rsidR="00926535" w:rsidRPr="00120794" w:rsidRDefault="00D31AAD" w:rsidP="00660048">
            <w:pPr>
              <w:pStyle w:val="Heading2"/>
              <w:spacing w:after="120"/>
              <w:outlineLvl w:val="1"/>
              <w:rPr>
                <w:sz w:val="20"/>
                <w:szCs w:val="20"/>
              </w:rPr>
            </w:pPr>
            <w:r>
              <w:rPr>
                <w:sz w:val="20"/>
                <w:szCs w:val="20"/>
              </w:rPr>
              <w:t>donghuiwu@ieee.org</w:t>
            </w:r>
          </w:p>
        </w:tc>
      </w:tr>
      <w:tr w:rsidR="00FF412E" w:rsidTr="00926535">
        <w:tc>
          <w:tcPr>
            <w:tcW w:w="445" w:type="dxa"/>
          </w:tcPr>
          <w:p w:rsidR="00FF412E" w:rsidRDefault="00FF412E" w:rsidP="00660048">
            <w:pPr>
              <w:spacing w:after="120"/>
              <w:rPr>
                <w:b/>
                <w:sz w:val="20"/>
                <w:szCs w:val="20"/>
              </w:rPr>
            </w:pPr>
          </w:p>
        </w:tc>
        <w:tc>
          <w:tcPr>
            <w:tcW w:w="2340" w:type="dxa"/>
          </w:tcPr>
          <w:p w:rsidR="00FF412E" w:rsidRPr="00A20423" w:rsidRDefault="00FF412E" w:rsidP="00660048">
            <w:pPr>
              <w:spacing w:after="120"/>
              <w:rPr>
                <w:sz w:val="20"/>
                <w:szCs w:val="20"/>
              </w:rPr>
            </w:pPr>
            <w:r>
              <w:rPr>
                <w:sz w:val="20"/>
                <w:szCs w:val="20"/>
              </w:rPr>
              <w:t>Genevieve</w:t>
            </w:r>
          </w:p>
        </w:tc>
        <w:tc>
          <w:tcPr>
            <w:tcW w:w="1890" w:type="dxa"/>
          </w:tcPr>
          <w:p w:rsidR="00FF412E" w:rsidRPr="00A20423" w:rsidRDefault="00FF412E" w:rsidP="00660048">
            <w:pPr>
              <w:spacing w:after="120"/>
              <w:rPr>
                <w:sz w:val="20"/>
                <w:szCs w:val="20"/>
              </w:rPr>
            </w:pPr>
            <w:r>
              <w:rPr>
                <w:sz w:val="20"/>
                <w:szCs w:val="20"/>
              </w:rPr>
              <w:t>Sapijaszko</w:t>
            </w:r>
          </w:p>
        </w:tc>
        <w:tc>
          <w:tcPr>
            <w:tcW w:w="2340" w:type="dxa"/>
          </w:tcPr>
          <w:p w:rsidR="00FF412E" w:rsidRPr="00A20423" w:rsidRDefault="00FF412E" w:rsidP="00660048">
            <w:pPr>
              <w:spacing w:after="120"/>
              <w:rPr>
                <w:sz w:val="20"/>
                <w:szCs w:val="20"/>
              </w:rPr>
            </w:pPr>
            <w:r>
              <w:rPr>
                <w:sz w:val="20"/>
                <w:szCs w:val="20"/>
              </w:rPr>
              <w:t>IEEE member</w:t>
            </w:r>
          </w:p>
        </w:tc>
        <w:tc>
          <w:tcPr>
            <w:tcW w:w="3055" w:type="dxa"/>
          </w:tcPr>
          <w:p w:rsidR="00FF412E" w:rsidRPr="00A20423" w:rsidRDefault="009E3507" w:rsidP="00660048">
            <w:pPr>
              <w:spacing w:after="120"/>
              <w:rPr>
                <w:sz w:val="20"/>
                <w:szCs w:val="20"/>
              </w:rPr>
            </w:pPr>
            <w:hyperlink r:id="rId13" w:history="1">
              <w:r w:rsidR="00FF412E" w:rsidRPr="000D5C95">
                <w:rPr>
                  <w:rStyle w:val="Hyperlink"/>
                  <w:sz w:val="20"/>
                  <w:szCs w:val="20"/>
                </w:rPr>
                <w:t>gsapijaszko@devry.edu</w:t>
              </w:r>
            </w:hyperlink>
          </w:p>
        </w:tc>
      </w:tr>
      <w:tr w:rsidR="00EB486B" w:rsidTr="00926535">
        <w:tc>
          <w:tcPr>
            <w:tcW w:w="445" w:type="dxa"/>
          </w:tcPr>
          <w:p w:rsidR="00EB486B" w:rsidRDefault="00EB486B" w:rsidP="00660048">
            <w:pPr>
              <w:spacing w:after="120"/>
              <w:rPr>
                <w:b/>
                <w:sz w:val="20"/>
                <w:szCs w:val="20"/>
              </w:rPr>
            </w:pPr>
          </w:p>
        </w:tc>
        <w:tc>
          <w:tcPr>
            <w:tcW w:w="2340" w:type="dxa"/>
          </w:tcPr>
          <w:p w:rsidR="00EB486B" w:rsidRDefault="00EB486B" w:rsidP="00660048">
            <w:pPr>
              <w:spacing w:after="120"/>
              <w:rPr>
                <w:sz w:val="20"/>
                <w:szCs w:val="20"/>
              </w:rPr>
            </w:pPr>
            <w:r>
              <w:rPr>
                <w:sz w:val="20"/>
                <w:szCs w:val="20"/>
              </w:rPr>
              <w:t>Joseph</w:t>
            </w:r>
          </w:p>
        </w:tc>
        <w:tc>
          <w:tcPr>
            <w:tcW w:w="1890" w:type="dxa"/>
          </w:tcPr>
          <w:p w:rsidR="00EB486B" w:rsidRDefault="00EB486B" w:rsidP="00660048">
            <w:pPr>
              <w:spacing w:after="120"/>
              <w:rPr>
                <w:sz w:val="20"/>
                <w:szCs w:val="20"/>
              </w:rPr>
            </w:pPr>
            <w:r>
              <w:rPr>
                <w:sz w:val="20"/>
                <w:szCs w:val="20"/>
              </w:rPr>
              <w:t>Lias</w:t>
            </w:r>
          </w:p>
        </w:tc>
        <w:tc>
          <w:tcPr>
            <w:tcW w:w="2340" w:type="dxa"/>
          </w:tcPr>
          <w:p w:rsidR="00EB486B" w:rsidRDefault="00EB486B" w:rsidP="00660048">
            <w:pPr>
              <w:spacing w:after="120"/>
              <w:rPr>
                <w:sz w:val="20"/>
                <w:szCs w:val="20"/>
              </w:rPr>
            </w:pPr>
            <w:r>
              <w:rPr>
                <w:sz w:val="20"/>
                <w:szCs w:val="20"/>
              </w:rPr>
              <w:t>IEEE Member</w:t>
            </w:r>
          </w:p>
        </w:tc>
        <w:tc>
          <w:tcPr>
            <w:tcW w:w="3055" w:type="dxa"/>
          </w:tcPr>
          <w:p w:rsidR="00EB486B" w:rsidRPr="00A20423" w:rsidRDefault="009E3507" w:rsidP="00660048">
            <w:pPr>
              <w:spacing w:after="120"/>
              <w:rPr>
                <w:sz w:val="20"/>
                <w:szCs w:val="20"/>
              </w:rPr>
            </w:pPr>
            <w:hyperlink r:id="rId14" w:history="1">
              <w:r w:rsidR="00EB486B" w:rsidRPr="006A6302">
                <w:rPr>
                  <w:rStyle w:val="Hyperlink"/>
                  <w:sz w:val="20"/>
                  <w:szCs w:val="20"/>
                </w:rPr>
                <w:t>JLias@ThorntonandLias.com</w:t>
              </w:r>
            </w:hyperlink>
          </w:p>
        </w:tc>
      </w:tr>
      <w:tr w:rsidR="00EB486B" w:rsidTr="00926535">
        <w:tc>
          <w:tcPr>
            <w:tcW w:w="445" w:type="dxa"/>
          </w:tcPr>
          <w:p w:rsidR="00EB486B" w:rsidRDefault="00EB486B" w:rsidP="00660048">
            <w:pPr>
              <w:spacing w:after="120"/>
              <w:rPr>
                <w:b/>
                <w:sz w:val="20"/>
                <w:szCs w:val="20"/>
              </w:rPr>
            </w:pPr>
          </w:p>
        </w:tc>
        <w:tc>
          <w:tcPr>
            <w:tcW w:w="2340" w:type="dxa"/>
          </w:tcPr>
          <w:p w:rsidR="00EB486B" w:rsidRDefault="00EB486B" w:rsidP="00660048">
            <w:pPr>
              <w:spacing w:after="120"/>
              <w:rPr>
                <w:sz w:val="20"/>
                <w:szCs w:val="20"/>
              </w:rPr>
            </w:pPr>
            <w:r w:rsidRPr="00B816CD">
              <w:rPr>
                <w:color w:val="000000"/>
                <w:sz w:val="20"/>
                <w:szCs w:val="20"/>
              </w:rPr>
              <w:t xml:space="preserve">Ravi </w:t>
            </w:r>
          </w:p>
        </w:tc>
        <w:tc>
          <w:tcPr>
            <w:tcW w:w="1890" w:type="dxa"/>
          </w:tcPr>
          <w:p w:rsidR="00EB486B" w:rsidRDefault="00EB486B" w:rsidP="00660048">
            <w:pPr>
              <w:spacing w:after="120"/>
              <w:rPr>
                <w:sz w:val="20"/>
                <w:szCs w:val="20"/>
              </w:rPr>
            </w:pPr>
            <w:r w:rsidRPr="00B816CD">
              <w:rPr>
                <w:color w:val="000000"/>
                <w:sz w:val="20"/>
                <w:szCs w:val="20"/>
              </w:rPr>
              <w:t>Rajaravivarma</w:t>
            </w:r>
          </w:p>
        </w:tc>
        <w:tc>
          <w:tcPr>
            <w:tcW w:w="2340" w:type="dxa"/>
          </w:tcPr>
          <w:p w:rsidR="00EB486B" w:rsidRDefault="00EB486B" w:rsidP="00660048">
            <w:pPr>
              <w:spacing w:after="120"/>
              <w:rPr>
                <w:sz w:val="20"/>
                <w:szCs w:val="20"/>
              </w:rPr>
            </w:pPr>
            <w:r>
              <w:rPr>
                <w:sz w:val="20"/>
                <w:szCs w:val="20"/>
              </w:rPr>
              <w:t>IEEE Member</w:t>
            </w:r>
          </w:p>
        </w:tc>
        <w:tc>
          <w:tcPr>
            <w:tcW w:w="3055" w:type="dxa"/>
          </w:tcPr>
          <w:p w:rsidR="00EB486B" w:rsidRPr="00A20423" w:rsidRDefault="009E3507" w:rsidP="00660048">
            <w:pPr>
              <w:spacing w:after="120"/>
              <w:rPr>
                <w:sz w:val="20"/>
                <w:szCs w:val="20"/>
              </w:rPr>
            </w:pPr>
            <w:hyperlink r:id="rId15" w:history="1">
              <w:r w:rsidR="00EB486B" w:rsidRPr="006A6302">
                <w:rPr>
                  <w:rStyle w:val="Hyperlink"/>
                  <w:sz w:val="20"/>
                  <w:szCs w:val="20"/>
                </w:rPr>
                <w:t>vrajaravivarma@valenciacollege.edu</w:t>
              </w:r>
            </w:hyperlink>
          </w:p>
        </w:tc>
      </w:tr>
      <w:tr w:rsidR="00EB486B" w:rsidTr="00926535">
        <w:tc>
          <w:tcPr>
            <w:tcW w:w="445" w:type="dxa"/>
          </w:tcPr>
          <w:p w:rsidR="00EB486B" w:rsidRDefault="00EB486B" w:rsidP="00660048">
            <w:pPr>
              <w:spacing w:after="120"/>
              <w:rPr>
                <w:b/>
                <w:sz w:val="20"/>
                <w:szCs w:val="20"/>
              </w:rPr>
            </w:pPr>
          </w:p>
        </w:tc>
        <w:tc>
          <w:tcPr>
            <w:tcW w:w="2340" w:type="dxa"/>
          </w:tcPr>
          <w:p w:rsidR="00EB486B" w:rsidRDefault="00EB486B" w:rsidP="00660048">
            <w:pPr>
              <w:spacing w:after="120"/>
              <w:rPr>
                <w:sz w:val="20"/>
                <w:szCs w:val="20"/>
              </w:rPr>
            </w:pPr>
            <w:r>
              <w:rPr>
                <w:sz w:val="20"/>
                <w:szCs w:val="20"/>
              </w:rPr>
              <w:t>Lynn</w:t>
            </w:r>
          </w:p>
        </w:tc>
        <w:tc>
          <w:tcPr>
            <w:tcW w:w="1890" w:type="dxa"/>
          </w:tcPr>
          <w:p w:rsidR="00EB486B" w:rsidRDefault="00EB486B" w:rsidP="00660048">
            <w:pPr>
              <w:spacing w:after="120"/>
              <w:rPr>
                <w:sz w:val="20"/>
                <w:szCs w:val="20"/>
              </w:rPr>
            </w:pPr>
            <w:r>
              <w:rPr>
                <w:sz w:val="20"/>
                <w:szCs w:val="20"/>
              </w:rPr>
              <w:t>Guthrie</w:t>
            </w:r>
          </w:p>
        </w:tc>
        <w:tc>
          <w:tcPr>
            <w:tcW w:w="2340" w:type="dxa"/>
          </w:tcPr>
          <w:p w:rsidR="00EB486B" w:rsidRDefault="00EB486B" w:rsidP="00660048">
            <w:pPr>
              <w:spacing w:after="120"/>
              <w:rPr>
                <w:sz w:val="20"/>
                <w:szCs w:val="20"/>
              </w:rPr>
            </w:pPr>
            <w:r>
              <w:rPr>
                <w:sz w:val="20"/>
                <w:szCs w:val="20"/>
              </w:rPr>
              <w:t>IEEE Member</w:t>
            </w:r>
          </w:p>
        </w:tc>
        <w:tc>
          <w:tcPr>
            <w:tcW w:w="3055" w:type="dxa"/>
          </w:tcPr>
          <w:p w:rsidR="00EB486B" w:rsidRPr="00A20423" w:rsidRDefault="009E3507" w:rsidP="00660048">
            <w:pPr>
              <w:spacing w:after="120"/>
              <w:rPr>
                <w:sz w:val="20"/>
                <w:szCs w:val="20"/>
              </w:rPr>
            </w:pPr>
            <w:hyperlink r:id="rId16" w:history="1">
              <w:r w:rsidR="00EB486B" w:rsidRPr="006A6302">
                <w:rPr>
                  <w:rStyle w:val="Hyperlink"/>
                  <w:sz w:val="20"/>
                  <w:szCs w:val="20"/>
                </w:rPr>
                <w:t>lynguthre@ieee.org</w:t>
              </w:r>
            </w:hyperlink>
          </w:p>
        </w:tc>
      </w:tr>
      <w:tr w:rsidR="00EB486B" w:rsidTr="00926535">
        <w:tc>
          <w:tcPr>
            <w:tcW w:w="445" w:type="dxa"/>
          </w:tcPr>
          <w:p w:rsidR="00EB486B" w:rsidRDefault="00EB486B" w:rsidP="00660048">
            <w:pPr>
              <w:spacing w:after="120"/>
              <w:rPr>
                <w:b/>
                <w:sz w:val="20"/>
                <w:szCs w:val="20"/>
              </w:rPr>
            </w:pPr>
          </w:p>
        </w:tc>
        <w:tc>
          <w:tcPr>
            <w:tcW w:w="2340" w:type="dxa"/>
          </w:tcPr>
          <w:p w:rsidR="00EB486B" w:rsidRPr="00EB486B" w:rsidRDefault="00EB486B" w:rsidP="00660048">
            <w:pPr>
              <w:spacing w:after="120"/>
              <w:rPr>
                <w:sz w:val="20"/>
                <w:szCs w:val="20"/>
              </w:rPr>
            </w:pPr>
            <w:r w:rsidRPr="00EB486B">
              <w:rPr>
                <w:sz w:val="20"/>
                <w:szCs w:val="20"/>
              </w:rPr>
              <w:t xml:space="preserve">Michael </w:t>
            </w:r>
          </w:p>
        </w:tc>
        <w:tc>
          <w:tcPr>
            <w:tcW w:w="1890" w:type="dxa"/>
          </w:tcPr>
          <w:p w:rsidR="00EB486B" w:rsidRPr="00EB486B" w:rsidRDefault="00EB486B" w:rsidP="00660048">
            <w:pPr>
              <w:spacing w:after="120"/>
              <w:rPr>
                <w:sz w:val="20"/>
                <w:szCs w:val="20"/>
              </w:rPr>
            </w:pPr>
            <w:r w:rsidRPr="00EB486B">
              <w:rPr>
                <w:sz w:val="20"/>
                <w:szCs w:val="20"/>
              </w:rPr>
              <w:t>Orlovsky</w:t>
            </w:r>
          </w:p>
        </w:tc>
        <w:tc>
          <w:tcPr>
            <w:tcW w:w="2340" w:type="dxa"/>
          </w:tcPr>
          <w:p w:rsidR="00EB486B" w:rsidRDefault="00EB486B" w:rsidP="00660048">
            <w:pPr>
              <w:spacing w:after="120"/>
              <w:rPr>
                <w:sz w:val="20"/>
                <w:szCs w:val="20"/>
              </w:rPr>
            </w:pPr>
            <w:r>
              <w:rPr>
                <w:sz w:val="20"/>
                <w:szCs w:val="20"/>
              </w:rPr>
              <w:t>IEEE Member</w:t>
            </w:r>
          </w:p>
        </w:tc>
        <w:tc>
          <w:tcPr>
            <w:tcW w:w="3055" w:type="dxa"/>
          </w:tcPr>
          <w:p w:rsidR="00EB486B" w:rsidRPr="00A20423" w:rsidRDefault="009E3507" w:rsidP="00660048">
            <w:pPr>
              <w:spacing w:after="120"/>
              <w:rPr>
                <w:sz w:val="20"/>
                <w:szCs w:val="20"/>
              </w:rPr>
            </w:pPr>
            <w:hyperlink r:id="rId17" w:history="1">
              <w:r w:rsidR="00EB486B" w:rsidRPr="006A6302">
                <w:rPr>
                  <w:rStyle w:val="Hyperlink"/>
                  <w:sz w:val="20"/>
                  <w:szCs w:val="20"/>
                </w:rPr>
                <w:t>mcorlovsky@gmail.com</w:t>
              </w:r>
            </w:hyperlink>
          </w:p>
        </w:tc>
      </w:tr>
      <w:tr w:rsidR="00EB486B" w:rsidTr="00926535">
        <w:tc>
          <w:tcPr>
            <w:tcW w:w="445" w:type="dxa"/>
          </w:tcPr>
          <w:p w:rsidR="00EB486B" w:rsidRDefault="00EB486B" w:rsidP="00660048">
            <w:pPr>
              <w:spacing w:after="120"/>
              <w:rPr>
                <w:b/>
                <w:sz w:val="20"/>
                <w:szCs w:val="20"/>
              </w:rPr>
            </w:pPr>
          </w:p>
        </w:tc>
        <w:tc>
          <w:tcPr>
            <w:tcW w:w="2340" w:type="dxa"/>
          </w:tcPr>
          <w:p w:rsidR="00EB486B" w:rsidRDefault="006240FE" w:rsidP="00660048">
            <w:pPr>
              <w:spacing w:after="120"/>
              <w:rPr>
                <w:sz w:val="20"/>
                <w:szCs w:val="20"/>
              </w:rPr>
            </w:pPr>
            <w:r>
              <w:rPr>
                <w:sz w:val="20"/>
                <w:szCs w:val="20"/>
              </w:rPr>
              <w:t>Sarah</w:t>
            </w:r>
          </w:p>
        </w:tc>
        <w:tc>
          <w:tcPr>
            <w:tcW w:w="1890" w:type="dxa"/>
          </w:tcPr>
          <w:p w:rsidR="00EB486B" w:rsidRDefault="006240FE" w:rsidP="00660048">
            <w:pPr>
              <w:spacing w:after="120"/>
              <w:rPr>
                <w:sz w:val="20"/>
                <w:szCs w:val="20"/>
              </w:rPr>
            </w:pPr>
            <w:r>
              <w:rPr>
                <w:sz w:val="20"/>
                <w:szCs w:val="20"/>
              </w:rPr>
              <w:t>Arnolt</w:t>
            </w:r>
          </w:p>
        </w:tc>
        <w:tc>
          <w:tcPr>
            <w:tcW w:w="2340" w:type="dxa"/>
          </w:tcPr>
          <w:p w:rsidR="00EB486B" w:rsidRDefault="006240FE" w:rsidP="00660048">
            <w:pPr>
              <w:spacing w:after="120"/>
              <w:rPr>
                <w:sz w:val="20"/>
                <w:szCs w:val="20"/>
              </w:rPr>
            </w:pPr>
            <w:r>
              <w:rPr>
                <w:sz w:val="20"/>
                <w:szCs w:val="20"/>
              </w:rPr>
              <w:t>IEEE Member</w:t>
            </w:r>
          </w:p>
        </w:tc>
        <w:tc>
          <w:tcPr>
            <w:tcW w:w="3055" w:type="dxa"/>
          </w:tcPr>
          <w:p w:rsidR="00EB486B" w:rsidRPr="00A20423" w:rsidRDefault="009E3507" w:rsidP="00660048">
            <w:pPr>
              <w:spacing w:after="120"/>
              <w:rPr>
                <w:sz w:val="20"/>
                <w:szCs w:val="20"/>
              </w:rPr>
            </w:pPr>
            <w:hyperlink r:id="rId18" w:history="1">
              <w:r w:rsidR="006240FE" w:rsidRPr="007A1B31">
                <w:rPr>
                  <w:rStyle w:val="Hyperlink"/>
                  <w:sz w:val="20"/>
                  <w:szCs w:val="20"/>
                </w:rPr>
                <w:t>Sarnolt2222@gmail.com</w:t>
              </w:r>
            </w:hyperlink>
            <w:r w:rsidR="006240FE">
              <w:rPr>
                <w:sz w:val="20"/>
                <w:szCs w:val="20"/>
              </w:rPr>
              <w:t xml:space="preserve"> </w:t>
            </w:r>
          </w:p>
        </w:tc>
      </w:tr>
      <w:tr w:rsidR="006240FE" w:rsidTr="00926535">
        <w:tc>
          <w:tcPr>
            <w:tcW w:w="445" w:type="dxa"/>
          </w:tcPr>
          <w:p w:rsidR="006240FE" w:rsidRDefault="006240FE" w:rsidP="00660048">
            <w:pPr>
              <w:spacing w:after="120"/>
              <w:rPr>
                <w:b/>
                <w:sz w:val="20"/>
                <w:szCs w:val="20"/>
              </w:rPr>
            </w:pPr>
          </w:p>
        </w:tc>
        <w:tc>
          <w:tcPr>
            <w:tcW w:w="2340" w:type="dxa"/>
          </w:tcPr>
          <w:p w:rsidR="006240FE" w:rsidRDefault="006240FE" w:rsidP="00660048">
            <w:pPr>
              <w:spacing w:after="120"/>
              <w:rPr>
                <w:sz w:val="20"/>
                <w:szCs w:val="20"/>
              </w:rPr>
            </w:pPr>
            <w:r>
              <w:rPr>
                <w:sz w:val="20"/>
                <w:szCs w:val="20"/>
              </w:rPr>
              <w:t>Scott</w:t>
            </w:r>
          </w:p>
        </w:tc>
        <w:tc>
          <w:tcPr>
            <w:tcW w:w="1890" w:type="dxa"/>
          </w:tcPr>
          <w:p w:rsidR="006240FE" w:rsidRDefault="006240FE" w:rsidP="00660048">
            <w:pPr>
              <w:spacing w:after="120"/>
              <w:rPr>
                <w:sz w:val="20"/>
                <w:szCs w:val="20"/>
              </w:rPr>
            </w:pPr>
            <w:r>
              <w:rPr>
                <w:sz w:val="20"/>
                <w:szCs w:val="20"/>
              </w:rPr>
              <w:t>Clary</w:t>
            </w:r>
          </w:p>
        </w:tc>
        <w:tc>
          <w:tcPr>
            <w:tcW w:w="2340" w:type="dxa"/>
          </w:tcPr>
          <w:p w:rsidR="006240FE" w:rsidRDefault="006240FE" w:rsidP="00660048">
            <w:pPr>
              <w:spacing w:after="120"/>
              <w:rPr>
                <w:sz w:val="20"/>
                <w:szCs w:val="20"/>
              </w:rPr>
            </w:pPr>
            <w:r>
              <w:rPr>
                <w:sz w:val="20"/>
                <w:szCs w:val="20"/>
              </w:rPr>
              <w:t>IEEE Member</w:t>
            </w:r>
          </w:p>
        </w:tc>
        <w:tc>
          <w:tcPr>
            <w:tcW w:w="3055" w:type="dxa"/>
          </w:tcPr>
          <w:p w:rsidR="006240FE" w:rsidRDefault="009E3507" w:rsidP="00660048">
            <w:pPr>
              <w:spacing w:after="120"/>
              <w:rPr>
                <w:sz w:val="20"/>
                <w:szCs w:val="20"/>
              </w:rPr>
            </w:pPr>
            <w:hyperlink r:id="rId19" w:history="1">
              <w:r w:rsidR="006240FE" w:rsidRPr="007A1B31">
                <w:rPr>
                  <w:rStyle w:val="Hyperlink"/>
                  <w:sz w:val="20"/>
                  <w:szCs w:val="20"/>
                </w:rPr>
                <w:t>Scott.a.clary@lmco.com</w:t>
              </w:r>
            </w:hyperlink>
            <w:r w:rsidR="006240FE">
              <w:rPr>
                <w:sz w:val="20"/>
                <w:szCs w:val="20"/>
              </w:rPr>
              <w:t xml:space="preserve"> </w:t>
            </w:r>
          </w:p>
        </w:tc>
      </w:tr>
      <w:tr w:rsidR="00B02DB8" w:rsidTr="00926535">
        <w:tc>
          <w:tcPr>
            <w:tcW w:w="445" w:type="dxa"/>
          </w:tcPr>
          <w:p w:rsidR="00B02DB8" w:rsidRDefault="00B02DB8" w:rsidP="00660048">
            <w:pPr>
              <w:spacing w:after="120"/>
              <w:rPr>
                <w:b/>
                <w:sz w:val="20"/>
                <w:szCs w:val="20"/>
              </w:rPr>
            </w:pPr>
          </w:p>
        </w:tc>
        <w:tc>
          <w:tcPr>
            <w:tcW w:w="2340" w:type="dxa"/>
          </w:tcPr>
          <w:p w:rsidR="00B02DB8" w:rsidRDefault="00B02DB8" w:rsidP="00660048">
            <w:pPr>
              <w:spacing w:after="120"/>
              <w:rPr>
                <w:sz w:val="20"/>
                <w:szCs w:val="20"/>
              </w:rPr>
            </w:pPr>
            <w:r>
              <w:rPr>
                <w:sz w:val="20"/>
                <w:szCs w:val="20"/>
              </w:rPr>
              <w:t>David</w:t>
            </w:r>
          </w:p>
        </w:tc>
        <w:tc>
          <w:tcPr>
            <w:tcW w:w="1890" w:type="dxa"/>
          </w:tcPr>
          <w:p w:rsidR="00B02DB8" w:rsidRDefault="00B02DB8" w:rsidP="00660048">
            <w:pPr>
              <w:spacing w:after="120"/>
              <w:rPr>
                <w:sz w:val="20"/>
                <w:szCs w:val="20"/>
              </w:rPr>
            </w:pPr>
            <w:r>
              <w:rPr>
                <w:sz w:val="20"/>
                <w:szCs w:val="20"/>
              </w:rPr>
              <w:t>Flinchbaugh</w:t>
            </w:r>
          </w:p>
        </w:tc>
        <w:tc>
          <w:tcPr>
            <w:tcW w:w="2340" w:type="dxa"/>
          </w:tcPr>
          <w:p w:rsidR="00B02DB8" w:rsidRDefault="00B02DB8" w:rsidP="00660048">
            <w:pPr>
              <w:spacing w:after="120"/>
              <w:rPr>
                <w:sz w:val="20"/>
                <w:szCs w:val="20"/>
              </w:rPr>
            </w:pPr>
            <w:r>
              <w:rPr>
                <w:sz w:val="20"/>
                <w:szCs w:val="20"/>
              </w:rPr>
              <w:t>IEEE Member</w:t>
            </w:r>
          </w:p>
        </w:tc>
        <w:tc>
          <w:tcPr>
            <w:tcW w:w="3055" w:type="dxa"/>
          </w:tcPr>
          <w:p w:rsidR="00B02DB8" w:rsidRDefault="00B02DB8" w:rsidP="00660048">
            <w:pPr>
              <w:spacing w:after="120"/>
            </w:pPr>
          </w:p>
        </w:tc>
      </w:tr>
    </w:tbl>
    <w:p w:rsidR="00654B2B" w:rsidRDefault="00654B2B" w:rsidP="00010947">
      <w:pPr>
        <w:spacing w:after="0"/>
        <w:rPr>
          <w:rFonts w:ascii="Calibri" w:hAnsi="Calibri" w:cs="Arial"/>
        </w:rPr>
      </w:pPr>
    </w:p>
    <w:p w:rsidR="007468DC" w:rsidRDefault="007468DC" w:rsidP="00010947">
      <w:pPr>
        <w:spacing w:after="0"/>
        <w:rPr>
          <w:rFonts w:ascii="Calibri" w:hAnsi="Calibri" w:cs="Arial"/>
        </w:rPr>
      </w:pPr>
    </w:p>
    <w:p w:rsidR="00002765" w:rsidRDefault="00002765">
      <w:pPr>
        <w:rPr>
          <w:rFonts w:ascii="Calibri" w:hAnsi="Calibri" w:cs="Arial"/>
        </w:rPr>
      </w:pPr>
      <w:r>
        <w:rPr>
          <w:rFonts w:ascii="Calibri" w:hAnsi="Calibri" w:cs="Arial"/>
        </w:rPr>
        <w:br w:type="page"/>
      </w:r>
    </w:p>
    <w:p w:rsidR="00803126" w:rsidRPr="008A7D20" w:rsidRDefault="00803126" w:rsidP="00803126">
      <w:pPr>
        <w:rPr>
          <w:rFonts w:ascii="Calibri" w:eastAsia="Calibri" w:hAnsi="Calibri"/>
          <w:sz w:val="20"/>
          <w:szCs w:val="20"/>
        </w:rPr>
      </w:pPr>
    </w:p>
    <w:tbl>
      <w:tblPr>
        <w:tblW w:w="0" w:type="auto"/>
        <w:tblCellMar>
          <w:left w:w="0" w:type="dxa"/>
          <w:right w:w="0" w:type="dxa"/>
        </w:tblCellMar>
        <w:tblLook w:val="04A0" w:firstRow="1" w:lastRow="0" w:firstColumn="1" w:lastColumn="0" w:noHBand="0" w:noVBand="1"/>
      </w:tblPr>
      <w:tblGrid>
        <w:gridCol w:w="2178"/>
        <w:gridCol w:w="6786"/>
      </w:tblGrid>
      <w:tr w:rsidR="008A7D20" w:rsidRPr="008A7D20" w:rsidTr="008A7D20">
        <w:trPr>
          <w:trHeight w:val="459"/>
        </w:trPr>
        <w:tc>
          <w:tcPr>
            <w:tcW w:w="2178" w:type="dxa"/>
            <w:tcMar>
              <w:top w:w="0" w:type="dxa"/>
              <w:left w:w="108" w:type="dxa"/>
              <w:bottom w:w="0" w:type="dxa"/>
              <w:right w:w="108" w:type="dxa"/>
            </w:tcMar>
            <w:vAlign w:val="center"/>
            <w:hideMark/>
          </w:tcPr>
          <w:p w:rsidR="008A7D20" w:rsidRPr="008A7D20" w:rsidRDefault="008A7D20">
            <w:pPr>
              <w:spacing w:before="100" w:beforeAutospacing="1" w:after="100" w:afterAutospacing="1" w:line="240" w:lineRule="auto"/>
              <w:jc w:val="center"/>
              <w:rPr>
                <w:sz w:val="20"/>
                <w:szCs w:val="20"/>
              </w:rPr>
            </w:pPr>
            <w:r w:rsidRPr="008A7D20">
              <w:rPr>
                <w:noProof/>
                <w:sz w:val="20"/>
                <w:szCs w:val="20"/>
              </w:rPr>
              <w:drawing>
                <wp:inline distT="0" distB="0" distL="0" distR="0">
                  <wp:extent cx="1200150" cy="352425"/>
                  <wp:effectExtent l="0" t="0" r="0" b="9525"/>
                  <wp:docPr id="16" name="Picture 16" descr="IEEE">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EE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a:ln>
                            <a:noFill/>
                          </a:ln>
                        </pic:spPr>
                      </pic:pic>
                    </a:graphicData>
                  </a:graphic>
                </wp:inline>
              </w:drawing>
            </w:r>
          </w:p>
        </w:tc>
        <w:tc>
          <w:tcPr>
            <w:tcW w:w="6786" w:type="dxa"/>
            <w:tcMar>
              <w:top w:w="0" w:type="dxa"/>
              <w:left w:w="108" w:type="dxa"/>
              <w:bottom w:w="0" w:type="dxa"/>
              <w:right w:w="108" w:type="dxa"/>
            </w:tcMar>
            <w:vAlign w:val="center"/>
            <w:hideMark/>
          </w:tcPr>
          <w:p w:rsidR="008A7D20" w:rsidRPr="008A7D20" w:rsidRDefault="008A7D20">
            <w:pPr>
              <w:spacing w:after="0" w:line="240" w:lineRule="auto"/>
              <w:rPr>
                <w:sz w:val="20"/>
                <w:szCs w:val="20"/>
              </w:rPr>
            </w:pPr>
            <w:r w:rsidRPr="008A7D20">
              <w:rPr>
                <w:b/>
                <w:bCs/>
                <w:sz w:val="20"/>
                <w:szCs w:val="20"/>
              </w:rPr>
              <w:t xml:space="preserve">Orlando Section Monthly </w:t>
            </w:r>
          </w:p>
        </w:tc>
      </w:tr>
    </w:tbl>
    <w:p w:rsidR="008A7D20" w:rsidRPr="008A7D20" w:rsidRDefault="008A7D20" w:rsidP="008A7D20">
      <w:pPr>
        <w:spacing w:before="100" w:beforeAutospacing="1" w:after="100" w:afterAutospacing="1" w:line="240" w:lineRule="auto"/>
        <w:rPr>
          <w:rFonts w:eastAsiaTheme="minorHAnsi"/>
          <w:b/>
          <w:bCs/>
          <w:sz w:val="20"/>
          <w:szCs w:val="20"/>
        </w:rPr>
      </w:pPr>
      <w:r w:rsidRPr="008A7D20">
        <w:rPr>
          <w:b/>
          <w:bCs/>
          <w:sz w:val="20"/>
          <w:szCs w:val="20"/>
        </w:rPr>
        <w:t>Vol. 49, No. 08 – September 2016</w:t>
      </w:r>
    </w:p>
    <w:tbl>
      <w:tblPr>
        <w:tblW w:w="0" w:type="auto"/>
        <w:tblCellMar>
          <w:left w:w="0" w:type="dxa"/>
          <w:right w:w="0" w:type="dxa"/>
        </w:tblCellMar>
        <w:tblLook w:val="04A0" w:firstRow="1" w:lastRow="0" w:firstColumn="1" w:lastColumn="0" w:noHBand="0" w:noVBand="1"/>
      </w:tblPr>
      <w:tblGrid>
        <w:gridCol w:w="5058"/>
        <w:gridCol w:w="3906"/>
      </w:tblGrid>
      <w:tr w:rsidR="008A7D20" w:rsidRPr="008A7D20" w:rsidTr="008A7D20">
        <w:trPr>
          <w:trHeight w:val="459"/>
        </w:trPr>
        <w:tc>
          <w:tcPr>
            <w:tcW w:w="5058" w:type="dxa"/>
            <w:tcMar>
              <w:top w:w="0" w:type="dxa"/>
              <w:left w:w="108" w:type="dxa"/>
              <w:bottom w:w="0" w:type="dxa"/>
              <w:right w:w="108" w:type="dxa"/>
            </w:tcMar>
            <w:vAlign w:val="center"/>
            <w:hideMark/>
          </w:tcPr>
          <w:p w:rsidR="008A7D20" w:rsidRPr="008A7D20" w:rsidRDefault="009E3507">
            <w:pPr>
              <w:spacing w:before="100" w:beforeAutospacing="1" w:after="100" w:afterAutospacing="1" w:line="240" w:lineRule="auto"/>
              <w:jc w:val="center"/>
              <w:rPr>
                <w:sz w:val="20"/>
                <w:szCs w:val="20"/>
              </w:rPr>
            </w:pPr>
            <w:hyperlink r:id="rId23" w:history="1">
              <w:r w:rsidR="008A7D20" w:rsidRPr="008A7D20">
                <w:rPr>
                  <w:rStyle w:val="Hyperlink"/>
                  <w:sz w:val="20"/>
                  <w:szCs w:val="20"/>
                </w:rPr>
                <w:t>Sign In</w:t>
              </w:r>
            </w:hyperlink>
            <w:r w:rsidR="008A7D20" w:rsidRPr="008A7D20">
              <w:rPr>
                <w:sz w:val="20"/>
                <w:szCs w:val="20"/>
              </w:rPr>
              <w:t xml:space="preserve"> | </w:t>
            </w:r>
            <w:hyperlink r:id="rId24" w:history="1">
              <w:r w:rsidR="008A7D20" w:rsidRPr="008A7D20">
                <w:rPr>
                  <w:rStyle w:val="Hyperlink"/>
                  <w:sz w:val="20"/>
                  <w:szCs w:val="20"/>
                </w:rPr>
                <w:t>myIEEE</w:t>
              </w:r>
            </w:hyperlink>
            <w:r w:rsidR="008A7D20" w:rsidRPr="008A7D20">
              <w:rPr>
                <w:sz w:val="20"/>
                <w:szCs w:val="20"/>
              </w:rPr>
              <w:t xml:space="preserve"> | </w:t>
            </w:r>
            <w:hyperlink r:id="rId25" w:history="1">
              <w:r w:rsidR="008A7D20" w:rsidRPr="008A7D20">
                <w:rPr>
                  <w:rStyle w:val="Hyperlink"/>
                  <w:sz w:val="20"/>
                  <w:szCs w:val="20"/>
                </w:rPr>
                <w:t>Region 3</w:t>
              </w:r>
            </w:hyperlink>
            <w:r w:rsidR="008A7D20" w:rsidRPr="008A7D20">
              <w:rPr>
                <w:sz w:val="20"/>
                <w:szCs w:val="20"/>
              </w:rPr>
              <w:t xml:space="preserve"> | </w:t>
            </w:r>
            <w:hyperlink r:id="rId26" w:history="1">
              <w:r w:rsidR="008A7D20" w:rsidRPr="008A7D20">
                <w:rPr>
                  <w:rStyle w:val="Hyperlink"/>
                  <w:sz w:val="20"/>
                  <w:szCs w:val="20"/>
                </w:rPr>
                <w:t>Florida Council</w:t>
              </w:r>
            </w:hyperlink>
          </w:p>
        </w:tc>
        <w:tc>
          <w:tcPr>
            <w:tcW w:w="3906" w:type="dxa"/>
            <w:tcMar>
              <w:top w:w="0" w:type="dxa"/>
              <w:left w:w="108" w:type="dxa"/>
              <w:bottom w:w="0" w:type="dxa"/>
              <w:right w:w="108" w:type="dxa"/>
            </w:tcMar>
            <w:vAlign w:val="center"/>
            <w:hideMark/>
          </w:tcPr>
          <w:p w:rsidR="008A7D20" w:rsidRPr="008A7D20" w:rsidRDefault="008A7D20">
            <w:pPr>
              <w:spacing w:after="0" w:line="240" w:lineRule="auto"/>
              <w:rPr>
                <w:sz w:val="20"/>
                <w:szCs w:val="20"/>
              </w:rPr>
            </w:pPr>
            <w:r w:rsidRPr="008A7D20">
              <w:rPr>
                <w:sz w:val="20"/>
                <w:szCs w:val="20"/>
              </w:rPr>
              <w:t xml:space="preserve">Follow: </w:t>
            </w:r>
            <w:r w:rsidRPr="008A7D20">
              <w:rPr>
                <w:noProof/>
                <w:color w:val="0000FF"/>
                <w:sz w:val="20"/>
                <w:szCs w:val="20"/>
              </w:rPr>
              <w:drawing>
                <wp:inline distT="0" distB="0" distL="0" distR="0">
                  <wp:extent cx="219075" cy="219075"/>
                  <wp:effectExtent l="0" t="0" r="9525" b="9525"/>
                  <wp:docPr id="15" name="Picture 15" descr="Faceboo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noProof/>
                <w:color w:val="0000FF"/>
                <w:sz w:val="20"/>
                <w:szCs w:val="20"/>
              </w:rPr>
              <w:drawing>
                <wp:inline distT="0" distB="0" distL="0" distR="0">
                  <wp:extent cx="219075" cy="219075"/>
                  <wp:effectExtent l="0" t="0" r="9525" b="9525"/>
                  <wp:docPr id="7" name="Picture 7" descr="Twitte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noProof/>
                <w:color w:val="0000FF"/>
                <w:sz w:val="20"/>
                <w:szCs w:val="20"/>
              </w:rPr>
              <w:drawing>
                <wp:inline distT="0" distB="0" distL="0" distR="0">
                  <wp:extent cx="219075" cy="219075"/>
                  <wp:effectExtent l="0" t="0" r="9525" b="9525"/>
                  <wp:docPr id="6" name="Picture 6" descr="YouTub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noProof/>
                <w:color w:val="0000FF"/>
                <w:sz w:val="20"/>
                <w:szCs w:val="20"/>
              </w:rPr>
              <w:drawing>
                <wp:inline distT="0" distB="0" distL="0" distR="0">
                  <wp:extent cx="219075" cy="219075"/>
                  <wp:effectExtent l="0" t="0" r="9525" b="9525"/>
                  <wp:docPr id="5" name="Picture 5" descr="LinkedI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A7D20">
              <w:rPr>
                <w:sz w:val="20"/>
                <w:szCs w:val="20"/>
              </w:rPr>
              <w:t xml:space="preserve">| Share: </w:t>
            </w:r>
            <w:r w:rsidRPr="008A7D20">
              <w:rPr>
                <w:noProof/>
                <w:sz w:val="20"/>
                <w:szCs w:val="20"/>
              </w:rPr>
              <w:drawing>
                <wp:inline distT="0" distB="0" distL="0" distR="0">
                  <wp:extent cx="228600" cy="228600"/>
                  <wp:effectExtent l="0" t="0" r="0" b="0"/>
                  <wp:docPr id="4" name="Picture 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e"/>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8A7D20" w:rsidRPr="008A7D20" w:rsidRDefault="008A7D20" w:rsidP="008A7D20">
      <w:pPr>
        <w:spacing w:after="0" w:line="240" w:lineRule="auto"/>
        <w:rPr>
          <w:rFonts w:ascii="Arial" w:eastAsiaTheme="minorHAnsi" w:hAnsi="Arial" w:cs="Arial"/>
          <w:sz w:val="20"/>
          <w:szCs w:val="20"/>
        </w:rPr>
      </w:pPr>
      <w:r w:rsidRPr="008A7D20">
        <w:rPr>
          <w:rFonts w:ascii="Arial" w:hAnsi="Arial" w:cs="Arial"/>
          <w:sz w:val="20"/>
          <w:szCs w:val="20"/>
        </w:rPr>
        <w:t>Top of Form</w:t>
      </w:r>
    </w:p>
    <w:p w:rsidR="008A7D20" w:rsidRPr="008A7D20" w:rsidRDefault="008A7D20" w:rsidP="008A7D20">
      <w:pPr>
        <w:jc w:val="center"/>
        <w:rPr>
          <w:rFonts w:ascii="Calibri" w:hAnsi="Calibri"/>
          <w:sz w:val="20"/>
          <w:szCs w:val="20"/>
        </w:rPr>
      </w:pPr>
      <w:bookmarkStart w:id="1" w:name="Back_to_top"/>
      <w:bookmarkEnd w:id="1"/>
      <w:r w:rsidRPr="008A7D20">
        <w:rPr>
          <w:noProof/>
          <w:color w:val="0000FF"/>
          <w:sz w:val="20"/>
          <w:szCs w:val="20"/>
        </w:rPr>
        <w:drawing>
          <wp:inline distT="0" distB="0" distL="0" distR="0">
            <wp:extent cx="5267325" cy="3295650"/>
            <wp:effectExtent l="0" t="0" r="9525" b="0"/>
            <wp:docPr id="3" name="Picture 3" descr="http://www.ewh.ieee.org/r3/orlando/2016/Sep/UCF.png">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wh.ieee.org/r3/orlando/2016/Sep/UCF.png"/>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5267325" cy="3295650"/>
                    </a:xfrm>
                    <a:prstGeom prst="rect">
                      <a:avLst/>
                    </a:prstGeom>
                    <a:noFill/>
                    <a:ln>
                      <a:noFill/>
                    </a:ln>
                  </pic:spPr>
                </pic:pic>
              </a:graphicData>
            </a:graphic>
          </wp:inline>
        </w:drawing>
      </w:r>
    </w:p>
    <w:p w:rsidR="008A7D20" w:rsidRPr="008A7D20" w:rsidRDefault="008A7D20" w:rsidP="008A7D20">
      <w:pPr>
        <w:pStyle w:val="Heading3"/>
        <w:rPr>
          <w:rFonts w:eastAsia="Times New Roman"/>
          <w:sz w:val="20"/>
          <w:szCs w:val="20"/>
        </w:rPr>
      </w:pPr>
      <w:r w:rsidRPr="008A7D20">
        <w:rPr>
          <w:rFonts w:eastAsia="Times New Roman"/>
          <w:sz w:val="20"/>
          <w:szCs w:val="20"/>
        </w:rPr>
        <w:t>Section/Society Chapter/Affinity Group Events</w:t>
      </w:r>
    </w:p>
    <w:p w:rsidR="008A7D20" w:rsidRPr="008A7D20" w:rsidRDefault="009E3507" w:rsidP="008A7D20">
      <w:pPr>
        <w:numPr>
          <w:ilvl w:val="0"/>
          <w:numId w:val="31"/>
        </w:numPr>
        <w:spacing w:before="100" w:beforeAutospacing="1" w:after="100" w:afterAutospacing="1" w:line="240" w:lineRule="auto"/>
        <w:rPr>
          <w:sz w:val="20"/>
          <w:szCs w:val="20"/>
        </w:rPr>
      </w:pPr>
      <w:hyperlink r:id="rId44" w:anchor="EXCOM" w:history="1">
        <w:r w:rsidR="008A7D20" w:rsidRPr="008A7D20">
          <w:rPr>
            <w:rStyle w:val="Hyperlink"/>
            <w:sz w:val="20"/>
            <w:szCs w:val="20"/>
          </w:rPr>
          <w:t>Sep. 13 - Executive Committee Meeting</w:t>
        </w:r>
      </w:hyperlink>
      <w:r w:rsidR="008A7D20" w:rsidRPr="008A7D20">
        <w:rPr>
          <w:sz w:val="20"/>
          <w:szCs w:val="20"/>
        </w:rPr>
        <w:t xml:space="preserve"> </w:t>
      </w:r>
    </w:p>
    <w:p w:rsidR="008A7D20" w:rsidRPr="008A7D20" w:rsidRDefault="008A7D20" w:rsidP="008A7D20">
      <w:pPr>
        <w:pStyle w:val="Heading3"/>
        <w:rPr>
          <w:rFonts w:eastAsia="Times New Roman"/>
          <w:sz w:val="20"/>
          <w:szCs w:val="20"/>
        </w:rPr>
      </w:pPr>
      <w:r w:rsidRPr="008A7D20">
        <w:rPr>
          <w:rFonts w:eastAsia="Times New Roman"/>
          <w:sz w:val="20"/>
          <w:szCs w:val="20"/>
        </w:rPr>
        <w:t>Section News</w:t>
      </w:r>
    </w:p>
    <w:p w:rsidR="008A7D20" w:rsidRPr="008A7D20" w:rsidRDefault="009E3507" w:rsidP="008A7D20">
      <w:pPr>
        <w:numPr>
          <w:ilvl w:val="0"/>
          <w:numId w:val="32"/>
        </w:numPr>
        <w:spacing w:before="100" w:beforeAutospacing="1" w:after="100" w:afterAutospacing="1" w:line="240" w:lineRule="auto"/>
        <w:rPr>
          <w:sz w:val="20"/>
          <w:szCs w:val="20"/>
        </w:rPr>
      </w:pPr>
      <w:hyperlink r:id="rId45" w:anchor="Nominations" w:history="1">
        <w:r w:rsidR="008A7D20" w:rsidRPr="008A7D20">
          <w:rPr>
            <w:rStyle w:val="Hyperlink"/>
            <w:sz w:val="20"/>
            <w:szCs w:val="20"/>
          </w:rPr>
          <w:t>IEEE Orlando Section Call For Nominations</w:t>
        </w:r>
      </w:hyperlink>
      <w:r w:rsidR="008A7D20" w:rsidRPr="008A7D20">
        <w:rPr>
          <w:sz w:val="20"/>
          <w:szCs w:val="20"/>
        </w:rPr>
        <w:t xml:space="preserve"> </w:t>
      </w:r>
    </w:p>
    <w:p w:rsidR="008A7D20" w:rsidRPr="008A7D20" w:rsidRDefault="009E3507" w:rsidP="008A7D20">
      <w:pPr>
        <w:numPr>
          <w:ilvl w:val="0"/>
          <w:numId w:val="32"/>
        </w:numPr>
        <w:spacing w:before="100" w:beforeAutospacing="1" w:after="100" w:afterAutospacing="1" w:line="240" w:lineRule="auto"/>
        <w:rPr>
          <w:sz w:val="20"/>
          <w:szCs w:val="20"/>
        </w:rPr>
      </w:pPr>
      <w:hyperlink r:id="rId46" w:history="1">
        <w:r w:rsidR="008A7D20" w:rsidRPr="008A7D20">
          <w:rPr>
            <w:rStyle w:val="Hyperlink"/>
            <w:sz w:val="20"/>
            <w:szCs w:val="20"/>
          </w:rPr>
          <w:t>IEEE Orlando Section 2016 Star Search and Scholarship Awards - Applications due Sep. 15</w:t>
        </w:r>
      </w:hyperlink>
      <w:r w:rsidR="008A7D20" w:rsidRPr="008A7D20">
        <w:rPr>
          <w:sz w:val="20"/>
          <w:szCs w:val="20"/>
        </w:rPr>
        <w:t xml:space="preserve"> </w:t>
      </w:r>
    </w:p>
    <w:p w:rsidR="008A7D20" w:rsidRPr="008A7D20" w:rsidRDefault="008A7D20" w:rsidP="008A7D20">
      <w:pPr>
        <w:pStyle w:val="Heading3"/>
        <w:rPr>
          <w:rFonts w:eastAsia="Times New Roman"/>
          <w:sz w:val="20"/>
          <w:szCs w:val="20"/>
        </w:rPr>
      </w:pPr>
      <w:r w:rsidRPr="008A7D20">
        <w:rPr>
          <w:rFonts w:eastAsia="Times New Roman"/>
          <w:sz w:val="20"/>
          <w:szCs w:val="20"/>
        </w:rPr>
        <w:t>Reports/Newsletters</w:t>
      </w:r>
    </w:p>
    <w:p w:rsidR="008A7D20" w:rsidRPr="008A7D20" w:rsidRDefault="009E3507" w:rsidP="008A7D20">
      <w:pPr>
        <w:numPr>
          <w:ilvl w:val="0"/>
          <w:numId w:val="33"/>
        </w:numPr>
        <w:spacing w:before="100" w:beforeAutospacing="1" w:after="100" w:afterAutospacing="1" w:line="240" w:lineRule="auto"/>
        <w:rPr>
          <w:sz w:val="20"/>
          <w:szCs w:val="20"/>
        </w:rPr>
      </w:pPr>
      <w:hyperlink r:id="rId47" w:history="1">
        <w:r w:rsidR="008A7D20" w:rsidRPr="008A7D20">
          <w:rPr>
            <w:rStyle w:val="Hyperlink"/>
            <w:sz w:val="20"/>
            <w:szCs w:val="20"/>
          </w:rPr>
          <w:t xml:space="preserve">IEEE Orlando Section Monthly - September 2016: </w:t>
        </w:r>
      </w:hyperlink>
      <w:hyperlink r:id="rId48" w:history="1">
        <w:r w:rsidR="008A7D20" w:rsidRPr="008A7D20">
          <w:rPr>
            <w:rStyle w:val="Hyperlink"/>
            <w:sz w:val="20"/>
            <w:szCs w:val="20"/>
          </w:rPr>
          <w:t>HTML</w:t>
        </w:r>
      </w:hyperlink>
      <w:r w:rsidR="008A7D20" w:rsidRPr="008A7D20">
        <w:rPr>
          <w:sz w:val="20"/>
          <w:szCs w:val="20"/>
        </w:rPr>
        <w:t xml:space="preserve"> - </w:t>
      </w:r>
      <w:hyperlink r:id="rId49" w:tgtFrame="_blank" w:history="1">
        <w:r w:rsidR="008A7D20" w:rsidRPr="008A7D20">
          <w:rPr>
            <w:rStyle w:val="Hyperlink"/>
            <w:sz w:val="20"/>
            <w:szCs w:val="20"/>
          </w:rPr>
          <w:t>PDF</w:t>
        </w:r>
      </w:hyperlink>
      <w:r w:rsidR="008A7D20" w:rsidRPr="008A7D20">
        <w:rPr>
          <w:sz w:val="20"/>
          <w:szCs w:val="20"/>
        </w:rPr>
        <w:t xml:space="preserve"> </w:t>
      </w:r>
    </w:p>
    <w:p w:rsidR="008A7D20" w:rsidRPr="008A7D20" w:rsidRDefault="009E3507" w:rsidP="008A7D20">
      <w:pPr>
        <w:numPr>
          <w:ilvl w:val="0"/>
          <w:numId w:val="33"/>
        </w:numPr>
        <w:spacing w:before="100" w:beforeAutospacing="1" w:after="100" w:afterAutospacing="1" w:line="240" w:lineRule="auto"/>
        <w:rPr>
          <w:sz w:val="20"/>
          <w:szCs w:val="20"/>
        </w:rPr>
      </w:pPr>
      <w:hyperlink r:id="rId50" w:tgtFrame="_blank" w:history="1">
        <w:r w:rsidR="008A7D20" w:rsidRPr="008A7D20">
          <w:rPr>
            <w:rStyle w:val="Hyperlink"/>
            <w:sz w:val="20"/>
            <w:szCs w:val="20"/>
          </w:rPr>
          <w:t>IEEE Membership Development Report - June 2016</w:t>
        </w:r>
      </w:hyperlink>
      <w:r w:rsidR="008A7D20" w:rsidRPr="008A7D20">
        <w:rPr>
          <w:sz w:val="20"/>
          <w:szCs w:val="20"/>
        </w:rPr>
        <w:t xml:space="preserve"> </w:t>
      </w:r>
    </w:p>
    <w:p w:rsidR="008A7D20" w:rsidRPr="008A7D20" w:rsidRDefault="009E3507" w:rsidP="008A7D20">
      <w:pPr>
        <w:numPr>
          <w:ilvl w:val="0"/>
          <w:numId w:val="33"/>
        </w:numPr>
        <w:spacing w:before="100" w:beforeAutospacing="1" w:after="100" w:afterAutospacing="1" w:line="240" w:lineRule="auto"/>
        <w:rPr>
          <w:sz w:val="20"/>
          <w:szCs w:val="20"/>
        </w:rPr>
      </w:pPr>
      <w:hyperlink r:id="rId51" w:history="1">
        <w:r w:rsidR="008A7D20" w:rsidRPr="008A7D20">
          <w:rPr>
            <w:rStyle w:val="Hyperlink"/>
            <w:sz w:val="20"/>
            <w:szCs w:val="20"/>
          </w:rPr>
          <w:t xml:space="preserve">IEEE Region 3 Newsletter </w:t>
        </w:r>
      </w:hyperlink>
    </w:p>
    <w:p w:rsidR="008A7D20" w:rsidRPr="008A7D20" w:rsidRDefault="008A7D20" w:rsidP="008A7D20">
      <w:pPr>
        <w:pStyle w:val="Heading3"/>
        <w:rPr>
          <w:rFonts w:eastAsia="Times New Roman"/>
          <w:sz w:val="20"/>
          <w:szCs w:val="20"/>
        </w:rPr>
      </w:pPr>
      <w:r w:rsidRPr="008A7D20">
        <w:rPr>
          <w:rFonts w:eastAsia="Times New Roman"/>
          <w:sz w:val="20"/>
          <w:szCs w:val="20"/>
        </w:rPr>
        <w:t>Other IEEE News/Events</w:t>
      </w:r>
    </w:p>
    <w:p w:rsidR="008A7D20" w:rsidRPr="008A7D20" w:rsidRDefault="009E3507" w:rsidP="008A7D20">
      <w:pPr>
        <w:numPr>
          <w:ilvl w:val="0"/>
          <w:numId w:val="34"/>
        </w:numPr>
        <w:spacing w:before="100" w:beforeAutospacing="1" w:after="100" w:afterAutospacing="1" w:line="240" w:lineRule="auto"/>
        <w:rPr>
          <w:sz w:val="20"/>
          <w:szCs w:val="20"/>
        </w:rPr>
      </w:pPr>
      <w:hyperlink r:id="rId52" w:history="1">
        <w:r w:rsidR="008A7D20" w:rsidRPr="008A7D20">
          <w:rPr>
            <w:rStyle w:val="Hyperlink"/>
            <w:sz w:val="20"/>
            <w:szCs w:val="20"/>
          </w:rPr>
          <w:t xml:space="preserve">Refer a Colleague, Get Great Merchandise </w:t>
        </w:r>
      </w:hyperlink>
    </w:p>
    <w:p w:rsidR="008A7D20" w:rsidRPr="008A7D20" w:rsidRDefault="009E3507" w:rsidP="008A7D20">
      <w:pPr>
        <w:numPr>
          <w:ilvl w:val="0"/>
          <w:numId w:val="34"/>
        </w:numPr>
        <w:spacing w:before="100" w:beforeAutospacing="1" w:after="100" w:afterAutospacing="1" w:line="240" w:lineRule="auto"/>
        <w:rPr>
          <w:sz w:val="20"/>
          <w:szCs w:val="20"/>
        </w:rPr>
      </w:pPr>
      <w:hyperlink r:id="rId53" w:history="1">
        <w:r w:rsidR="008A7D20" w:rsidRPr="008A7D20">
          <w:rPr>
            <w:rStyle w:val="Hyperlink"/>
            <w:sz w:val="20"/>
            <w:szCs w:val="20"/>
          </w:rPr>
          <w:t xml:space="preserve">IEEE Collabratec </w:t>
        </w:r>
      </w:hyperlink>
    </w:p>
    <w:p w:rsidR="008A7D20" w:rsidRPr="008A7D20" w:rsidRDefault="009E3507" w:rsidP="008A7D20">
      <w:pPr>
        <w:numPr>
          <w:ilvl w:val="0"/>
          <w:numId w:val="34"/>
        </w:numPr>
        <w:spacing w:before="100" w:beforeAutospacing="1" w:after="100" w:afterAutospacing="1" w:line="240" w:lineRule="auto"/>
        <w:rPr>
          <w:sz w:val="20"/>
          <w:szCs w:val="20"/>
        </w:rPr>
      </w:pPr>
      <w:hyperlink r:id="rId54" w:history="1">
        <w:r w:rsidR="008A7D20" w:rsidRPr="008A7D20">
          <w:rPr>
            <w:rStyle w:val="Hyperlink"/>
            <w:sz w:val="20"/>
            <w:szCs w:val="20"/>
          </w:rPr>
          <w:t xml:space="preserve">IEEE Member Discounts </w:t>
        </w:r>
      </w:hyperlink>
    </w:p>
    <w:p w:rsidR="008A7D20" w:rsidRPr="008A7D20" w:rsidRDefault="009E3507" w:rsidP="008A7D20">
      <w:pPr>
        <w:numPr>
          <w:ilvl w:val="0"/>
          <w:numId w:val="34"/>
        </w:numPr>
        <w:spacing w:before="100" w:beforeAutospacing="1" w:after="100" w:afterAutospacing="1" w:line="240" w:lineRule="auto"/>
        <w:rPr>
          <w:sz w:val="20"/>
          <w:szCs w:val="20"/>
        </w:rPr>
      </w:pPr>
      <w:hyperlink r:id="rId55" w:history="1">
        <w:r w:rsidR="008A7D20" w:rsidRPr="008A7D20">
          <w:rPr>
            <w:rStyle w:val="Hyperlink"/>
            <w:sz w:val="20"/>
            <w:szCs w:val="20"/>
          </w:rPr>
          <w:t xml:space="preserve">IEEE Member Benefits Bulletin </w:t>
        </w:r>
      </w:hyperlink>
    </w:p>
    <w:p w:rsidR="008A7D20" w:rsidRPr="008A7D20" w:rsidRDefault="009E3507" w:rsidP="008A7D20">
      <w:pPr>
        <w:numPr>
          <w:ilvl w:val="0"/>
          <w:numId w:val="34"/>
        </w:numPr>
        <w:spacing w:before="100" w:beforeAutospacing="1" w:after="100" w:afterAutospacing="1" w:line="240" w:lineRule="auto"/>
        <w:rPr>
          <w:sz w:val="20"/>
          <w:szCs w:val="20"/>
        </w:rPr>
      </w:pPr>
      <w:hyperlink r:id="rId56" w:history="1">
        <w:r w:rsidR="008A7D20" w:rsidRPr="008A7D20">
          <w:rPr>
            <w:rStyle w:val="Hyperlink"/>
            <w:sz w:val="20"/>
            <w:szCs w:val="20"/>
          </w:rPr>
          <w:t xml:space="preserve">SOCIETY SENTINEL </w:t>
        </w:r>
      </w:hyperlink>
    </w:p>
    <w:p w:rsidR="008A7D20" w:rsidRPr="008A7D20" w:rsidRDefault="009E3507" w:rsidP="008A7D20">
      <w:pPr>
        <w:numPr>
          <w:ilvl w:val="0"/>
          <w:numId w:val="34"/>
        </w:numPr>
        <w:spacing w:before="100" w:beforeAutospacing="1" w:after="100" w:afterAutospacing="1" w:line="240" w:lineRule="auto"/>
        <w:rPr>
          <w:sz w:val="20"/>
          <w:szCs w:val="20"/>
        </w:rPr>
      </w:pPr>
      <w:hyperlink r:id="rId57" w:history="1">
        <w:r w:rsidR="008A7D20" w:rsidRPr="008A7D20">
          <w:rPr>
            <w:rStyle w:val="Hyperlink"/>
            <w:sz w:val="20"/>
            <w:szCs w:val="20"/>
          </w:rPr>
          <w:t xml:space="preserve">The Institute Online </w:t>
        </w:r>
      </w:hyperlink>
    </w:p>
    <w:p w:rsidR="008A7D20" w:rsidRPr="008A7D20" w:rsidRDefault="009E3507" w:rsidP="008A7D20">
      <w:pPr>
        <w:numPr>
          <w:ilvl w:val="0"/>
          <w:numId w:val="34"/>
        </w:numPr>
        <w:spacing w:before="100" w:beforeAutospacing="1" w:after="100" w:afterAutospacing="1" w:line="240" w:lineRule="auto"/>
        <w:rPr>
          <w:sz w:val="20"/>
          <w:szCs w:val="20"/>
        </w:rPr>
      </w:pPr>
      <w:hyperlink r:id="rId58" w:history="1">
        <w:r w:rsidR="008A7D20" w:rsidRPr="008A7D20">
          <w:rPr>
            <w:rStyle w:val="Hyperlink"/>
            <w:sz w:val="20"/>
            <w:szCs w:val="20"/>
          </w:rPr>
          <w:t xml:space="preserve">IEEE USA Today's Engineer </w:t>
        </w:r>
      </w:hyperlink>
    </w:p>
    <w:p w:rsidR="008A7D20" w:rsidRPr="008A7D20" w:rsidRDefault="009E3507" w:rsidP="008A7D20">
      <w:pPr>
        <w:numPr>
          <w:ilvl w:val="0"/>
          <w:numId w:val="34"/>
        </w:numPr>
        <w:spacing w:before="100" w:beforeAutospacing="1" w:after="100" w:afterAutospacing="1" w:line="240" w:lineRule="auto"/>
        <w:rPr>
          <w:sz w:val="20"/>
          <w:szCs w:val="20"/>
        </w:rPr>
      </w:pPr>
      <w:hyperlink r:id="rId59" w:history="1">
        <w:r w:rsidR="008A7D20" w:rsidRPr="008A7D20">
          <w:rPr>
            <w:rStyle w:val="Hyperlink"/>
            <w:sz w:val="20"/>
            <w:szCs w:val="20"/>
          </w:rPr>
          <w:t xml:space="preserve">IEEE TA Spotlight </w:t>
        </w:r>
      </w:hyperlink>
    </w:p>
    <w:p w:rsidR="008A7D20" w:rsidRPr="008A7D20" w:rsidRDefault="009E3507" w:rsidP="008A7D20">
      <w:pPr>
        <w:numPr>
          <w:ilvl w:val="0"/>
          <w:numId w:val="34"/>
        </w:numPr>
        <w:spacing w:before="100" w:beforeAutospacing="1" w:after="100" w:afterAutospacing="1" w:line="240" w:lineRule="auto"/>
        <w:rPr>
          <w:sz w:val="20"/>
          <w:szCs w:val="20"/>
        </w:rPr>
      </w:pPr>
      <w:hyperlink r:id="rId60" w:history="1">
        <w:r w:rsidR="008A7D20" w:rsidRPr="008A7D20">
          <w:rPr>
            <w:rStyle w:val="Hyperlink"/>
            <w:sz w:val="20"/>
            <w:szCs w:val="20"/>
          </w:rPr>
          <w:t xml:space="preserve">Latest IEEE-USA E-Books’ Free Offerings to Members </w:t>
        </w:r>
      </w:hyperlink>
    </w:p>
    <w:p w:rsidR="008A7D20" w:rsidRPr="008A7D20" w:rsidRDefault="009E3507" w:rsidP="008A7D20">
      <w:pPr>
        <w:numPr>
          <w:ilvl w:val="0"/>
          <w:numId w:val="34"/>
        </w:numPr>
        <w:spacing w:before="100" w:beforeAutospacing="1" w:after="100" w:afterAutospacing="1" w:line="240" w:lineRule="auto"/>
        <w:rPr>
          <w:sz w:val="20"/>
          <w:szCs w:val="20"/>
        </w:rPr>
      </w:pPr>
      <w:hyperlink r:id="rId61" w:history="1">
        <w:r w:rsidR="008A7D20" w:rsidRPr="008A7D20">
          <w:rPr>
            <w:rStyle w:val="Hyperlink"/>
            <w:sz w:val="20"/>
            <w:szCs w:val="20"/>
          </w:rPr>
          <w:t xml:space="preserve">IEEE MGA SCOOP NEWSLETTER </w:t>
        </w:r>
      </w:hyperlink>
    </w:p>
    <w:p w:rsidR="008A7D20" w:rsidRPr="008A7D20" w:rsidRDefault="009E3507" w:rsidP="008A7D20">
      <w:pPr>
        <w:numPr>
          <w:ilvl w:val="0"/>
          <w:numId w:val="34"/>
        </w:numPr>
        <w:spacing w:before="100" w:beforeAutospacing="1" w:after="100" w:afterAutospacing="1" w:line="240" w:lineRule="auto"/>
        <w:rPr>
          <w:sz w:val="20"/>
          <w:szCs w:val="20"/>
        </w:rPr>
      </w:pPr>
      <w:hyperlink r:id="rId62" w:history="1">
        <w:r w:rsidR="008A7D20" w:rsidRPr="008A7D20">
          <w:rPr>
            <w:rStyle w:val="Hyperlink"/>
            <w:sz w:val="20"/>
            <w:szCs w:val="20"/>
          </w:rPr>
          <w:t xml:space="preserve">IEEE HISTORY CENTER NEWSLETTER </w:t>
        </w:r>
      </w:hyperlink>
    </w:p>
    <w:p w:rsidR="008A7D20" w:rsidRPr="008A7D20" w:rsidRDefault="009E3507" w:rsidP="008A7D20">
      <w:pPr>
        <w:spacing w:after="0"/>
        <w:jc w:val="center"/>
        <w:rPr>
          <w:sz w:val="20"/>
          <w:szCs w:val="20"/>
        </w:rPr>
      </w:pPr>
      <w:r>
        <w:rPr>
          <w:sz w:val="20"/>
          <w:szCs w:val="20"/>
        </w:rPr>
        <w:pict>
          <v:rect id="_x0000_i1025" style="width:468pt;height:1.5pt" o:hralign="center" o:hrstd="t" o:hr="t" fillcolor="#a0a0a0" stroked="f"/>
        </w:pict>
      </w:r>
    </w:p>
    <w:p w:rsidR="008A7D20" w:rsidRPr="008A7D20" w:rsidRDefault="008A7D20" w:rsidP="008A7D20">
      <w:pPr>
        <w:pStyle w:val="Heading3"/>
        <w:rPr>
          <w:rFonts w:eastAsia="Times New Roman"/>
          <w:sz w:val="20"/>
          <w:szCs w:val="20"/>
        </w:rPr>
      </w:pPr>
      <w:bookmarkStart w:id="2" w:name="EXCOM"/>
      <w:r w:rsidRPr="008A7D20">
        <w:rPr>
          <w:rFonts w:eastAsia="Times New Roman"/>
          <w:sz w:val="20"/>
          <w:szCs w:val="20"/>
        </w:rPr>
        <w:t>IEEE Orlando Section Executive Committee Meeting</w:t>
      </w:r>
      <w:bookmarkEnd w:id="2"/>
    </w:p>
    <w:p w:rsidR="008A7D20" w:rsidRPr="008A7D20" w:rsidRDefault="008A7D20" w:rsidP="00BE4E3C">
      <w:pPr>
        <w:pStyle w:val="NormalWeb"/>
        <w:spacing w:before="0" w:beforeAutospacing="0" w:after="0" w:afterAutospacing="0"/>
        <w:rPr>
          <w:rFonts w:eastAsiaTheme="minorHAnsi"/>
          <w:sz w:val="20"/>
          <w:szCs w:val="20"/>
        </w:rPr>
      </w:pPr>
      <w:r w:rsidRPr="008A7D20">
        <w:rPr>
          <w:rStyle w:val="Strong"/>
          <w:sz w:val="20"/>
          <w:szCs w:val="20"/>
        </w:rPr>
        <w:t>Date:</w:t>
      </w:r>
      <w:r w:rsidRPr="008A7D20">
        <w:rPr>
          <w:sz w:val="20"/>
          <w:szCs w:val="20"/>
        </w:rPr>
        <w:t xml:space="preserve"> Tuesday, September 13th 2016</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 xml:space="preserve">Time: </w:t>
      </w:r>
      <w:r w:rsidRPr="008A7D20">
        <w:rPr>
          <w:sz w:val="20"/>
          <w:szCs w:val="20"/>
        </w:rPr>
        <w:t>6:30 pm - 7:00 pm: Social and Dinner; 7:00 - 8:00 pm: Executive Committee Meeting</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 xml:space="preserve">Place: </w:t>
      </w:r>
      <w:r w:rsidRPr="008A7D20">
        <w:rPr>
          <w:sz w:val="20"/>
          <w:szCs w:val="20"/>
        </w:rPr>
        <w:t>UCF, Harris Engineering Corporation (HEC) building, Room 101-A near Park in garage C, the first building you see is HEC.</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 xml:space="preserve">Parking: </w:t>
      </w:r>
      <w:r w:rsidRPr="008A7D20">
        <w:rPr>
          <w:sz w:val="20"/>
          <w:szCs w:val="20"/>
        </w:rPr>
        <w:t xml:space="preserve">Parking: Visitor Parking fee is $3.00 after 5:30 PM. </w:t>
      </w:r>
      <w:hyperlink r:id="rId63" w:tgtFrame="_blank" w:history="1">
        <w:r w:rsidRPr="008A7D20">
          <w:rPr>
            <w:rStyle w:val="Hyperlink"/>
            <w:sz w:val="20"/>
            <w:szCs w:val="20"/>
          </w:rPr>
          <w:t>click here for Direction to the Campus</w:t>
        </w:r>
      </w:hyperlink>
      <w:r w:rsidRPr="008A7D20">
        <w:rPr>
          <w:sz w:val="20"/>
          <w:szCs w:val="20"/>
        </w:rPr>
        <w:t xml:space="preserve"> </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Cost:</w:t>
      </w:r>
      <w:r w:rsidRPr="008A7D20">
        <w:rPr>
          <w:sz w:val="20"/>
          <w:szCs w:val="20"/>
        </w:rPr>
        <w:t xml:space="preserve"> Meeting attendance is free to all IEEE members and Non-IEEE members. </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RSVP:</w:t>
      </w:r>
      <w:r w:rsidRPr="008A7D20">
        <w:rPr>
          <w:sz w:val="20"/>
          <w:szCs w:val="20"/>
        </w:rPr>
        <w:t xml:space="preserve"> Ravi Rajaravivarma, </w:t>
      </w:r>
      <w:hyperlink r:id="rId64" w:history="1">
        <w:r w:rsidRPr="008A7D20">
          <w:rPr>
            <w:rStyle w:val="Hyperlink"/>
            <w:sz w:val="20"/>
            <w:szCs w:val="20"/>
          </w:rPr>
          <w:t>ravi.shrees@gmail.com</w:t>
        </w:r>
      </w:hyperlink>
      <w:r w:rsidRPr="008A7D20">
        <w:rPr>
          <w:sz w:val="20"/>
          <w:szCs w:val="20"/>
        </w:rPr>
        <w:t xml:space="preserve">, tel. 860-967-4845. </w:t>
      </w:r>
    </w:p>
    <w:p w:rsidR="008A7D20" w:rsidRPr="008A7D20" w:rsidRDefault="008A7D20" w:rsidP="00BE4E3C">
      <w:pPr>
        <w:pStyle w:val="NormalWeb"/>
        <w:spacing w:before="0" w:beforeAutospacing="0" w:after="0" w:afterAutospacing="0"/>
        <w:rPr>
          <w:sz w:val="20"/>
          <w:szCs w:val="20"/>
        </w:rPr>
      </w:pPr>
      <w:r w:rsidRPr="008A7D20">
        <w:rPr>
          <w:rStyle w:val="Strong"/>
          <w:sz w:val="20"/>
          <w:szCs w:val="20"/>
        </w:rPr>
        <w:t>Website:</w:t>
      </w:r>
      <w:hyperlink r:id="rId65" w:history="1">
        <w:r w:rsidRPr="008A7D20">
          <w:rPr>
            <w:rStyle w:val="Hyperlink"/>
            <w:sz w:val="20"/>
            <w:szCs w:val="20"/>
          </w:rPr>
          <w:t xml:space="preserve"> www.ieee.org/orlando</w:t>
        </w:r>
      </w:hyperlink>
    </w:p>
    <w:p w:rsidR="008A7D20" w:rsidRPr="008A7D20" w:rsidRDefault="008A7D20" w:rsidP="008A7D20">
      <w:pPr>
        <w:pStyle w:val="NormalWeb"/>
        <w:rPr>
          <w:sz w:val="20"/>
          <w:szCs w:val="20"/>
        </w:rPr>
      </w:pPr>
      <w:r w:rsidRPr="008A7D20">
        <w:rPr>
          <w:sz w:val="20"/>
          <w:szCs w:val="20"/>
        </w:rPr>
        <w:t xml:space="preserve">A non-profit organization, IEEE is the world's largest professional association for the advancement of technology. </w:t>
      </w:r>
    </w:p>
    <w:p w:rsidR="008A7D20" w:rsidRPr="008A7D20" w:rsidRDefault="009E3507" w:rsidP="008A7D20">
      <w:pPr>
        <w:spacing w:after="0"/>
        <w:jc w:val="center"/>
        <w:rPr>
          <w:sz w:val="20"/>
          <w:szCs w:val="20"/>
        </w:rPr>
      </w:pPr>
      <w:r>
        <w:rPr>
          <w:sz w:val="20"/>
          <w:szCs w:val="20"/>
        </w:rPr>
        <w:pict>
          <v:rect id="_x0000_i1026" style="width:7in;height:1.5pt" o:hralign="center" o:hrstd="t" o:hr="t" fillcolor="#a0a0a0" stroked="f"/>
        </w:pict>
      </w:r>
    </w:p>
    <w:p w:rsidR="008A7D20" w:rsidRPr="008A7D20" w:rsidRDefault="008A7D20" w:rsidP="008A7D20">
      <w:pPr>
        <w:pStyle w:val="Heading3"/>
        <w:rPr>
          <w:rFonts w:eastAsia="Times New Roman"/>
          <w:sz w:val="20"/>
          <w:szCs w:val="20"/>
        </w:rPr>
      </w:pPr>
      <w:bookmarkStart w:id="3" w:name="Nominations"/>
      <w:r w:rsidRPr="008A7D20">
        <w:rPr>
          <w:rFonts w:eastAsia="Times New Roman"/>
          <w:sz w:val="20"/>
          <w:szCs w:val="20"/>
        </w:rPr>
        <w:t>IEEE Orlando Section Call For Nominations</w:t>
      </w:r>
      <w:bookmarkEnd w:id="3"/>
    </w:p>
    <w:p w:rsidR="008A7D20" w:rsidRPr="008A7D20" w:rsidRDefault="008A7D20" w:rsidP="008A7D20">
      <w:pPr>
        <w:pStyle w:val="NormalWeb"/>
        <w:rPr>
          <w:rFonts w:eastAsiaTheme="minorHAnsi"/>
          <w:sz w:val="20"/>
          <w:szCs w:val="20"/>
        </w:rPr>
      </w:pPr>
      <w:r w:rsidRPr="008A7D20">
        <w:rPr>
          <w:sz w:val="20"/>
          <w:szCs w:val="20"/>
        </w:rPr>
        <w:t>The IEEE Orlando Section Nominations Committee is currently seeking qualified candidates to be considered for positions on 2017 Section Executive Committee during the annual election. Nominations are now be</w:t>
      </w:r>
      <w:r w:rsidR="003E4718">
        <w:rPr>
          <w:sz w:val="20"/>
          <w:szCs w:val="20"/>
        </w:rPr>
        <w:t>ing</w:t>
      </w:r>
      <w:r w:rsidRPr="008A7D20">
        <w:rPr>
          <w:sz w:val="20"/>
          <w:szCs w:val="20"/>
        </w:rPr>
        <w:t xml:space="preserve"> accepted for the positions of Section Chair, Section Vice Chair, Section Secretary, and Section Treasurer. The term of service is one year beginning on January 01, 2017 and ending on December 31, 2017. See the IEEE Bylaws and IEEE Orlando Section Operating Procedures for more information regarding candidate requirements and position descriptions. Interested individuals should e-mail the Nominations Committee to schedule an information session and interview. For additional information please e-mail Scott Clary at </w:t>
      </w:r>
      <w:hyperlink r:id="rId66" w:history="1">
        <w:r w:rsidRPr="008A7D20">
          <w:rPr>
            <w:rStyle w:val="Hyperlink"/>
            <w:sz w:val="20"/>
            <w:szCs w:val="20"/>
          </w:rPr>
          <w:t>scott.a.clary@lmco.com</w:t>
        </w:r>
      </w:hyperlink>
      <w:r w:rsidRPr="008A7D20">
        <w:rPr>
          <w:sz w:val="20"/>
          <w:szCs w:val="20"/>
        </w:rPr>
        <w:t xml:space="preserve">. </w:t>
      </w:r>
    </w:p>
    <w:p w:rsidR="008A7D20" w:rsidRPr="008A7D20" w:rsidRDefault="008A7D20" w:rsidP="008A7D20">
      <w:pPr>
        <w:rPr>
          <w:sz w:val="20"/>
          <w:szCs w:val="20"/>
        </w:rPr>
      </w:pPr>
      <w:r w:rsidRPr="008A7D20">
        <w:rPr>
          <w:rStyle w:val="Strong"/>
          <w:sz w:val="20"/>
          <w:szCs w:val="20"/>
        </w:rPr>
        <w:t>Nominating Committee:</w:t>
      </w:r>
      <w:r w:rsidRPr="008A7D20">
        <w:rPr>
          <w:sz w:val="20"/>
          <w:szCs w:val="20"/>
        </w:rPr>
        <w:t xml:space="preserve"> </w:t>
      </w:r>
    </w:p>
    <w:p w:rsidR="008A7D20" w:rsidRPr="008A7D20" w:rsidRDefault="008A7D20" w:rsidP="00BE4E3C">
      <w:pPr>
        <w:spacing w:after="0"/>
        <w:ind w:left="720"/>
        <w:rPr>
          <w:sz w:val="20"/>
          <w:szCs w:val="20"/>
        </w:rPr>
      </w:pPr>
      <w:r w:rsidRPr="008A7D20">
        <w:rPr>
          <w:sz w:val="20"/>
          <w:szCs w:val="20"/>
        </w:rPr>
        <w:t>Scott Clary (</w:t>
      </w:r>
      <w:hyperlink r:id="rId67" w:history="1">
        <w:r w:rsidRPr="008A7D20">
          <w:rPr>
            <w:rStyle w:val="Hyperlink"/>
            <w:sz w:val="20"/>
            <w:szCs w:val="20"/>
          </w:rPr>
          <w:t>scott.a.clary@lmco.com</w:t>
        </w:r>
      </w:hyperlink>
      <w:r w:rsidRPr="008A7D20">
        <w:rPr>
          <w:sz w:val="20"/>
          <w:szCs w:val="20"/>
        </w:rPr>
        <w:t>)</w:t>
      </w:r>
    </w:p>
    <w:p w:rsidR="008A7D20" w:rsidRPr="008A7D20" w:rsidRDefault="008A7D20" w:rsidP="00BE4E3C">
      <w:pPr>
        <w:spacing w:after="0"/>
        <w:ind w:left="720"/>
        <w:rPr>
          <w:sz w:val="20"/>
          <w:szCs w:val="20"/>
        </w:rPr>
      </w:pPr>
      <w:r w:rsidRPr="008A7D20">
        <w:rPr>
          <w:sz w:val="20"/>
          <w:szCs w:val="20"/>
        </w:rPr>
        <w:t>Joe Jusai (</w:t>
      </w:r>
      <w:hyperlink r:id="rId68" w:history="1">
        <w:r w:rsidRPr="008A7D20">
          <w:rPr>
            <w:rStyle w:val="Hyperlink"/>
            <w:sz w:val="20"/>
            <w:szCs w:val="20"/>
          </w:rPr>
          <w:t>joe@juisai.name</w:t>
        </w:r>
      </w:hyperlink>
      <w:r w:rsidRPr="008A7D20">
        <w:rPr>
          <w:sz w:val="20"/>
          <w:szCs w:val="20"/>
        </w:rPr>
        <w:t>)</w:t>
      </w:r>
    </w:p>
    <w:p w:rsidR="008A7D20" w:rsidRPr="008A7D20" w:rsidRDefault="008A7D20" w:rsidP="00BE4E3C">
      <w:pPr>
        <w:spacing w:after="0"/>
        <w:ind w:left="720"/>
        <w:rPr>
          <w:sz w:val="20"/>
          <w:szCs w:val="20"/>
        </w:rPr>
      </w:pPr>
      <w:r w:rsidRPr="008A7D20">
        <w:rPr>
          <w:sz w:val="20"/>
          <w:szCs w:val="20"/>
        </w:rPr>
        <w:t>Mike Orlovsky (</w:t>
      </w:r>
      <w:hyperlink r:id="rId69" w:history="1">
        <w:r w:rsidRPr="008A7D20">
          <w:rPr>
            <w:rStyle w:val="Hyperlink"/>
            <w:sz w:val="20"/>
            <w:szCs w:val="20"/>
          </w:rPr>
          <w:t>mcorlovsky@ieee.org</w:t>
        </w:r>
      </w:hyperlink>
      <w:r w:rsidRPr="008A7D20">
        <w:rPr>
          <w:sz w:val="20"/>
          <w:szCs w:val="20"/>
        </w:rPr>
        <w:t>)</w:t>
      </w:r>
    </w:p>
    <w:p w:rsidR="00851506" w:rsidRPr="00EB486B" w:rsidRDefault="00851506" w:rsidP="00803126">
      <w:pPr>
        <w:rPr>
          <w:rFonts w:eastAsia="Calibri"/>
          <w:sz w:val="24"/>
          <w:szCs w:val="24"/>
        </w:rPr>
      </w:pPr>
    </w:p>
    <w:sectPr w:rsidR="00851506" w:rsidRPr="00EB486B" w:rsidSect="008526D2">
      <w:footerReference w:type="default" r:id="rId7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07" w:rsidRDefault="009E3507" w:rsidP="00717979">
      <w:pPr>
        <w:spacing w:after="0" w:line="240" w:lineRule="auto"/>
      </w:pPr>
      <w:r>
        <w:separator/>
      </w:r>
    </w:p>
  </w:endnote>
  <w:endnote w:type="continuationSeparator" w:id="0">
    <w:p w:rsidR="009E3507" w:rsidRDefault="009E3507"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097777"/>
      <w:docPartObj>
        <w:docPartGallery w:val="Page Numbers (Bottom of Page)"/>
        <w:docPartUnique/>
      </w:docPartObj>
    </w:sdtPr>
    <w:sdtEndPr/>
    <w:sdtContent>
      <w:p w:rsidR="00803126" w:rsidRDefault="00803126">
        <w:pPr>
          <w:pStyle w:val="Footer"/>
          <w:jc w:val="right"/>
        </w:pPr>
        <w:r>
          <w:t xml:space="preserve">Page | </w:t>
        </w:r>
        <w:r>
          <w:fldChar w:fldCharType="begin"/>
        </w:r>
        <w:r>
          <w:instrText xml:space="preserve"> PAGE   \* MERGEFORMAT </w:instrText>
        </w:r>
        <w:r>
          <w:fldChar w:fldCharType="separate"/>
        </w:r>
        <w:r w:rsidR="009A0F1C">
          <w:rPr>
            <w:noProof/>
          </w:rPr>
          <w:t>2</w:t>
        </w:r>
        <w:r>
          <w:rPr>
            <w:noProof/>
          </w:rPr>
          <w:fldChar w:fldCharType="end"/>
        </w:r>
        <w:r>
          <w:t xml:space="preserve"> </w:t>
        </w:r>
      </w:p>
    </w:sdtContent>
  </w:sdt>
  <w:p w:rsidR="00803126" w:rsidRDefault="00803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07" w:rsidRDefault="009E3507" w:rsidP="00717979">
      <w:pPr>
        <w:spacing w:after="0" w:line="240" w:lineRule="auto"/>
      </w:pPr>
      <w:r>
        <w:separator/>
      </w:r>
    </w:p>
  </w:footnote>
  <w:footnote w:type="continuationSeparator" w:id="0">
    <w:p w:rsidR="009E3507" w:rsidRDefault="009E3507" w:rsidP="00717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4ED7"/>
    <w:multiLevelType w:val="multilevel"/>
    <w:tmpl w:val="A600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C22F7"/>
    <w:multiLevelType w:val="hybridMultilevel"/>
    <w:tmpl w:val="1AEC3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13742A"/>
    <w:multiLevelType w:val="multilevel"/>
    <w:tmpl w:val="6CAC6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688"/>
    <w:multiLevelType w:val="multilevel"/>
    <w:tmpl w:val="3E1C0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5" w15:restartNumberingAfterBreak="0">
    <w:nsid w:val="13F12657"/>
    <w:multiLevelType w:val="hybridMultilevel"/>
    <w:tmpl w:val="10CA585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81BDA"/>
    <w:multiLevelType w:val="multilevel"/>
    <w:tmpl w:val="50902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A5EE8"/>
    <w:multiLevelType w:val="multilevel"/>
    <w:tmpl w:val="6E787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25C31"/>
    <w:multiLevelType w:val="multilevel"/>
    <w:tmpl w:val="FD9CF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51598"/>
    <w:multiLevelType w:val="multilevel"/>
    <w:tmpl w:val="42761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E5E65"/>
    <w:multiLevelType w:val="multilevel"/>
    <w:tmpl w:val="4224B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D1B6B"/>
    <w:multiLevelType w:val="hybridMultilevel"/>
    <w:tmpl w:val="A65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90D1A"/>
    <w:multiLevelType w:val="multilevel"/>
    <w:tmpl w:val="8B42D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7580D"/>
    <w:multiLevelType w:val="multilevel"/>
    <w:tmpl w:val="4894D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F0563"/>
    <w:multiLevelType w:val="multilevel"/>
    <w:tmpl w:val="97B68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35A00"/>
    <w:multiLevelType w:val="multilevel"/>
    <w:tmpl w:val="F34E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45544"/>
    <w:multiLevelType w:val="multilevel"/>
    <w:tmpl w:val="B9EC0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22287"/>
    <w:multiLevelType w:val="multilevel"/>
    <w:tmpl w:val="B356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723228"/>
    <w:multiLevelType w:val="multilevel"/>
    <w:tmpl w:val="B1547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066F7"/>
    <w:multiLevelType w:val="multilevel"/>
    <w:tmpl w:val="D3BE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C047B"/>
    <w:multiLevelType w:val="multilevel"/>
    <w:tmpl w:val="0944C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24BCE"/>
    <w:multiLevelType w:val="multilevel"/>
    <w:tmpl w:val="A378D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92C17"/>
    <w:multiLevelType w:val="multilevel"/>
    <w:tmpl w:val="3C260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9061B"/>
    <w:multiLevelType w:val="multilevel"/>
    <w:tmpl w:val="E5743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E0502"/>
    <w:multiLevelType w:val="multilevel"/>
    <w:tmpl w:val="8A1E2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C476CB2"/>
    <w:multiLevelType w:val="hybridMultilevel"/>
    <w:tmpl w:val="7E669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FE3E64"/>
    <w:multiLevelType w:val="multilevel"/>
    <w:tmpl w:val="71D45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EC40F7"/>
    <w:multiLevelType w:val="hybridMultilevel"/>
    <w:tmpl w:val="F7B47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29"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31" w15:restartNumberingAfterBreak="0">
    <w:nsid w:val="73E73278"/>
    <w:multiLevelType w:val="multilevel"/>
    <w:tmpl w:val="D9B44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0E5E78"/>
    <w:multiLevelType w:val="multilevel"/>
    <w:tmpl w:val="C7B4C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BF40A86"/>
    <w:multiLevelType w:val="multilevel"/>
    <w:tmpl w:val="C2A81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0"/>
  </w:num>
  <w:num w:numId="3">
    <w:abstractNumId w:val="4"/>
  </w:num>
  <w:num w:numId="4">
    <w:abstractNumId w:val="27"/>
  </w:num>
  <w:num w:numId="5">
    <w:abstractNumId w:val="29"/>
  </w:num>
  <w:num w:numId="6">
    <w:abstractNumId w:val="11"/>
  </w:num>
  <w:num w:numId="7">
    <w:abstractNumId w:val="5"/>
  </w:num>
  <w:num w:numId="8">
    <w:abstractNumId w:val="1"/>
  </w:num>
  <w:num w:numId="9">
    <w:abstractNumId w:val="31"/>
  </w:num>
  <w:num w:numId="10">
    <w:abstractNumId w:val="17"/>
  </w:num>
  <w:num w:numId="11">
    <w:abstractNumId w:val="15"/>
  </w:num>
  <w:num w:numId="12">
    <w:abstractNumId w:val="9"/>
  </w:num>
  <w:num w:numId="13">
    <w:abstractNumId w:val="8"/>
  </w:num>
  <w:num w:numId="14">
    <w:abstractNumId w:val="10"/>
  </w:num>
  <w:num w:numId="15">
    <w:abstractNumId w:val="0"/>
  </w:num>
  <w:num w:numId="16">
    <w:abstractNumId w:val="6"/>
  </w:num>
  <w:num w:numId="17">
    <w:abstractNumId w:val="12"/>
  </w:num>
  <w:num w:numId="18">
    <w:abstractNumId w:val="2"/>
  </w:num>
  <w:num w:numId="19">
    <w:abstractNumId w:val="13"/>
  </w:num>
  <w:num w:numId="20">
    <w:abstractNumId w:val="7"/>
  </w:num>
  <w:num w:numId="21">
    <w:abstractNumId w:val="16"/>
  </w:num>
  <w:num w:numId="22">
    <w:abstractNumId w:val="19"/>
  </w:num>
  <w:num w:numId="23">
    <w:abstractNumId w:val="20"/>
  </w:num>
  <w:num w:numId="24">
    <w:abstractNumId w:val="25"/>
  </w:num>
  <w:num w:numId="25">
    <w:abstractNumId w:val="33"/>
  </w:num>
  <w:num w:numId="26">
    <w:abstractNumId w:val="21"/>
  </w:num>
  <w:num w:numId="27">
    <w:abstractNumId w:val="23"/>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2"/>
  </w:num>
  <w:num w:numId="33">
    <w:abstractNumId w:val="14"/>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2"/>
    <w:rsid w:val="00002765"/>
    <w:rsid w:val="00003755"/>
    <w:rsid w:val="00003B20"/>
    <w:rsid w:val="00010947"/>
    <w:rsid w:val="00022AF6"/>
    <w:rsid w:val="000245B8"/>
    <w:rsid w:val="00024BAA"/>
    <w:rsid w:val="00033A44"/>
    <w:rsid w:val="00043C0A"/>
    <w:rsid w:val="00050721"/>
    <w:rsid w:val="00052880"/>
    <w:rsid w:val="000619CD"/>
    <w:rsid w:val="0006364D"/>
    <w:rsid w:val="00067721"/>
    <w:rsid w:val="000841C4"/>
    <w:rsid w:val="00085F3D"/>
    <w:rsid w:val="000A1FE3"/>
    <w:rsid w:val="000B3A9F"/>
    <w:rsid w:val="000B412D"/>
    <w:rsid w:val="000D0505"/>
    <w:rsid w:val="000E00DA"/>
    <w:rsid w:val="000F174C"/>
    <w:rsid w:val="000F2C16"/>
    <w:rsid w:val="000F4CB7"/>
    <w:rsid w:val="00103464"/>
    <w:rsid w:val="00120794"/>
    <w:rsid w:val="001216E8"/>
    <w:rsid w:val="00122C4F"/>
    <w:rsid w:val="00127341"/>
    <w:rsid w:val="00127B0A"/>
    <w:rsid w:val="00130FAC"/>
    <w:rsid w:val="00133E6A"/>
    <w:rsid w:val="00136D89"/>
    <w:rsid w:val="0013707A"/>
    <w:rsid w:val="00140CBD"/>
    <w:rsid w:val="00151A38"/>
    <w:rsid w:val="00155E0E"/>
    <w:rsid w:val="00156F87"/>
    <w:rsid w:val="0016072B"/>
    <w:rsid w:val="00161885"/>
    <w:rsid w:val="00161BC6"/>
    <w:rsid w:val="00162DCA"/>
    <w:rsid w:val="00170FBF"/>
    <w:rsid w:val="001751A2"/>
    <w:rsid w:val="001772CC"/>
    <w:rsid w:val="00177646"/>
    <w:rsid w:val="00180698"/>
    <w:rsid w:val="00181AF4"/>
    <w:rsid w:val="001821F9"/>
    <w:rsid w:val="00185E28"/>
    <w:rsid w:val="0018616E"/>
    <w:rsid w:val="00193E61"/>
    <w:rsid w:val="00197000"/>
    <w:rsid w:val="00197351"/>
    <w:rsid w:val="001A161B"/>
    <w:rsid w:val="001A30B3"/>
    <w:rsid w:val="001B49E0"/>
    <w:rsid w:val="001B4D9D"/>
    <w:rsid w:val="001B78B1"/>
    <w:rsid w:val="001C18B6"/>
    <w:rsid w:val="001C278A"/>
    <w:rsid w:val="001C4631"/>
    <w:rsid w:val="001C5EC9"/>
    <w:rsid w:val="001E7E7B"/>
    <w:rsid w:val="001F2F0D"/>
    <w:rsid w:val="001F3838"/>
    <w:rsid w:val="001F7B09"/>
    <w:rsid w:val="00201C9E"/>
    <w:rsid w:val="0020520A"/>
    <w:rsid w:val="00210E58"/>
    <w:rsid w:val="00230BC2"/>
    <w:rsid w:val="00231E05"/>
    <w:rsid w:val="00234537"/>
    <w:rsid w:val="002431D6"/>
    <w:rsid w:val="002440B3"/>
    <w:rsid w:val="00245BD2"/>
    <w:rsid w:val="0024640E"/>
    <w:rsid w:val="0025540F"/>
    <w:rsid w:val="00256B0B"/>
    <w:rsid w:val="00263D40"/>
    <w:rsid w:val="00264CA2"/>
    <w:rsid w:val="0027698F"/>
    <w:rsid w:val="002871CE"/>
    <w:rsid w:val="0029619B"/>
    <w:rsid w:val="00297479"/>
    <w:rsid w:val="002B61F4"/>
    <w:rsid w:val="002D0E3A"/>
    <w:rsid w:val="002D7270"/>
    <w:rsid w:val="002D7400"/>
    <w:rsid w:val="002E74A0"/>
    <w:rsid w:val="002F073E"/>
    <w:rsid w:val="002F23C2"/>
    <w:rsid w:val="002F76A9"/>
    <w:rsid w:val="003015CB"/>
    <w:rsid w:val="00305410"/>
    <w:rsid w:val="00312787"/>
    <w:rsid w:val="00330D7E"/>
    <w:rsid w:val="003353AF"/>
    <w:rsid w:val="00336646"/>
    <w:rsid w:val="003426E8"/>
    <w:rsid w:val="0034429E"/>
    <w:rsid w:val="00344911"/>
    <w:rsid w:val="0034686A"/>
    <w:rsid w:val="003570BB"/>
    <w:rsid w:val="003613CC"/>
    <w:rsid w:val="003652A6"/>
    <w:rsid w:val="00373BD0"/>
    <w:rsid w:val="00373E98"/>
    <w:rsid w:val="00375D22"/>
    <w:rsid w:val="00391DB1"/>
    <w:rsid w:val="003A4B1B"/>
    <w:rsid w:val="003B6332"/>
    <w:rsid w:val="003C15A0"/>
    <w:rsid w:val="003C73A6"/>
    <w:rsid w:val="003D2187"/>
    <w:rsid w:val="003D2DBF"/>
    <w:rsid w:val="003E40CE"/>
    <w:rsid w:val="003E4718"/>
    <w:rsid w:val="00402FB5"/>
    <w:rsid w:val="00407DB3"/>
    <w:rsid w:val="0041573D"/>
    <w:rsid w:val="00420904"/>
    <w:rsid w:val="00422993"/>
    <w:rsid w:val="004275CC"/>
    <w:rsid w:val="00434DC3"/>
    <w:rsid w:val="00440333"/>
    <w:rsid w:val="00443325"/>
    <w:rsid w:val="00452D28"/>
    <w:rsid w:val="00453667"/>
    <w:rsid w:val="004551F5"/>
    <w:rsid w:val="0046309A"/>
    <w:rsid w:val="00464925"/>
    <w:rsid w:val="004742DD"/>
    <w:rsid w:val="004757B2"/>
    <w:rsid w:val="0047645B"/>
    <w:rsid w:val="00492DE5"/>
    <w:rsid w:val="00495CBB"/>
    <w:rsid w:val="00496C98"/>
    <w:rsid w:val="004A33BC"/>
    <w:rsid w:val="004A6056"/>
    <w:rsid w:val="004B690B"/>
    <w:rsid w:val="004C0980"/>
    <w:rsid w:val="004C0A49"/>
    <w:rsid w:val="004C2B1D"/>
    <w:rsid w:val="004C485F"/>
    <w:rsid w:val="004D4C8A"/>
    <w:rsid w:val="004D53BF"/>
    <w:rsid w:val="004E1D0E"/>
    <w:rsid w:val="004E2347"/>
    <w:rsid w:val="004E37E4"/>
    <w:rsid w:val="004E3961"/>
    <w:rsid w:val="004F2DCD"/>
    <w:rsid w:val="004F616A"/>
    <w:rsid w:val="00505CB1"/>
    <w:rsid w:val="00507F7E"/>
    <w:rsid w:val="00514933"/>
    <w:rsid w:val="00525AD0"/>
    <w:rsid w:val="0052755A"/>
    <w:rsid w:val="005312B3"/>
    <w:rsid w:val="0054289A"/>
    <w:rsid w:val="00550A16"/>
    <w:rsid w:val="00551693"/>
    <w:rsid w:val="00553A66"/>
    <w:rsid w:val="00560538"/>
    <w:rsid w:val="0056592D"/>
    <w:rsid w:val="00571245"/>
    <w:rsid w:val="0058023A"/>
    <w:rsid w:val="00586D4C"/>
    <w:rsid w:val="0059052C"/>
    <w:rsid w:val="005A3D92"/>
    <w:rsid w:val="005A4AFD"/>
    <w:rsid w:val="005B0B0E"/>
    <w:rsid w:val="005B272B"/>
    <w:rsid w:val="005B51F5"/>
    <w:rsid w:val="005C1A93"/>
    <w:rsid w:val="005D1390"/>
    <w:rsid w:val="005D3437"/>
    <w:rsid w:val="005D3B5A"/>
    <w:rsid w:val="005F66F3"/>
    <w:rsid w:val="00603CE4"/>
    <w:rsid w:val="006058D0"/>
    <w:rsid w:val="006100FD"/>
    <w:rsid w:val="006123AF"/>
    <w:rsid w:val="00612A06"/>
    <w:rsid w:val="00616536"/>
    <w:rsid w:val="006240FE"/>
    <w:rsid w:val="00631900"/>
    <w:rsid w:val="00646C7F"/>
    <w:rsid w:val="00654B2B"/>
    <w:rsid w:val="00660048"/>
    <w:rsid w:val="0066017E"/>
    <w:rsid w:val="0066288F"/>
    <w:rsid w:val="006718F3"/>
    <w:rsid w:val="006751C0"/>
    <w:rsid w:val="00683BDD"/>
    <w:rsid w:val="00692169"/>
    <w:rsid w:val="0069734C"/>
    <w:rsid w:val="006A18CF"/>
    <w:rsid w:val="006A1B33"/>
    <w:rsid w:val="006A2534"/>
    <w:rsid w:val="006B0081"/>
    <w:rsid w:val="006B42B8"/>
    <w:rsid w:val="006B49F7"/>
    <w:rsid w:val="006D0176"/>
    <w:rsid w:val="006D4142"/>
    <w:rsid w:val="006E456D"/>
    <w:rsid w:val="006E6530"/>
    <w:rsid w:val="00700B76"/>
    <w:rsid w:val="00705EAD"/>
    <w:rsid w:val="00706598"/>
    <w:rsid w:val="00707749"/>
    <w:rsid w:val="007110F0"/>
    <w:rsid w:val="00715277"/>
    <w:rsid w:val="007153E0"/>
    <w:rsid w:val="00717979"/>
    <w:rsid w:val="007306E2"/>
    <w:rsid w:val="00734541"/>
    <w:rsid w:val="00745B01"/>
    <w:rsid w:val="007468DC"/>
    <w:rsid w:val="0075415F"/>
    <w:rsid w:val="00755DBF"/>
    <w:rsid w:val="007615CF"/>
    <w:rsid w:val="00771BD0"/>
    <w:rsid w:val="00781150"/>
    <w:rsid w:val="0078204A"/>
    <w:rsid w:val="00792C1F"/>
    <w:rsid w:val="007B0E20"/>
    <w:rsid w:val="007B0E4A"/>
    <w:rsid w:val="007B54DD"/>
    <w:rsid w:val="007C53D6"/>
    <w:rsid w:val="007C5DA4"/>
    <w:rsid w:val="007D7690"/>
    <w:rsid w:val="007E03D4"/>
    <w:rsid w:val="007E27F3"/>
    <w:rsid w:val="007E3988"/>
    <w:rsid w:val="007E5D0A"/>
    <w:rsid w:val="007F5F19"/>
    <w:rsid w:val="007F6B25"/>
    <w:rsid w:val="008026C6"/>
    <w:rsid w:val="00803126"/>
    <w:rsid w:val="00816B19"/>
    <w:rsid w:val="0082327A"/>
    <w:rsid w:val="00835220"/>
    <w:rsid w:val="00837558"/>
    <w:rsid w:val="00841520"/>
    <w:rsid w:val="00847883"/>
    <w:rsid w:val="00851506"/>
    <w:rsid w:val="008526D2"/>
    <w:rsid w:val="00855F6A"/>
    <w:rsid w:val="0086709A"/>
    <w:rsid w:val="00876F08"/>
    <w:rsid w:val="00882671"/>
    <w:rsid w:val="00882F39"/>
    <w:rsid w:val="0088474B"/>
    <w:rsid w:val="008866EF"/>
    <w:rsid w:val="008903CB"/>
    <w:rsid w:val="00892706"/>
    <w:rsid w:val="00893D96"/>
    <w:rsid w:val="00894CC8"/>
    <w:rsid w:val="008A59C0"/>
    <w:rsid w:val="008A7882"/>
    <w:rsid w:val="008A7D20"/>
    <w:rsid w:val="008B002E"/>
    <w:rsid w:val="008B49F8"/>
    <w:rsid w:val="008B4D31"/>
    <w:rsid w:val="008C1D61"/>
    <w:rsid w:val="008C2DBB"/>
    <w:rsid w:val="008C509F"/>
    <w:rsid w:val="008D185F"/>
    <w:rsid w:val="008D299B"/>
    <w:rsid w:val="008D4000"/>
    <w:rsid w:val="008D7D5F"/>
    <w:rsid w:val="008E25A1"/>
    <w:rsid w:val="008E3FF7"/>
    <w:rsid w:val="008E460F"/>
    <w:rsid w:val="008F7B08"/>
    <w:rsid w:val="00903E87"/>
    <w:rsid w:val="00916922"/>
    <w:rsid w:val="00920D6A"/>
    <w:rsid w:val="00926535"/>
    <w:rsid w:val="009461BC"/>
    <w:rsid w:val="009464F6"/>
    <w:rsid w:val="00951B8B"/>
    <w:rsid w:val="00956EA1"/>
    <w:rsid w:val="00967444"/>
    <w:rsid w:val="0097643D"/>
    <w:rsid w:val="00976EFA"/>
    <w:rsid w:val="00981868"/>
    <w:rsid w:val="00981941"/>
    <w:rsid w:val="00983B7F"/>
    <w:rsid w:val="009863DF"/>
    <w:rsid w:val="00986754"/>
    <w:rsid w:val="00993DF4"/>
    <w:rsid w:val="009A0F1C"/>
    <w:rsid w:val="009A1FC6"/>
    <w:rsid w:val="009A53A9"/>
    <w:rsid w:val="009A59B0"/>
    <w:rsid w:val="009A753B"/>
    <w:rsid w:val="009C2ABE"/>
    <w:rsid w:val="009C6A84"/>
    <w:rsid w:val="009D2457"/>
    <w:rsid w:val="009D3549"/>
    <w:rsid w:val="009D49AA"/>
    <w:rsid w:val="009D6F88"/>
    <w:rsid w:val="009E01FD"/>
    <w:rsid w:val="009E1A69"/>
    <w:rsid w:val="009E210E"/>
    <w:rsid w:val="009E3507"/>
    <w:rsid w:val="009E4B9C"/>
    <w:rsid w:val="009E66AB"/>
    <w:rsid w:val="009F1AE8"/>
    <w:rsid w:val="00A034B7"/>
    <w:rsid w:val="00A12F44"/>
    <w:rsid w:val="00A1709B"/>
    <w:rsid w:val="00A20423"/>
    <w:rsid w:val="00A24F94"/>
    <w:rsid w:val="00A31ED7"/>
    <w:rsid w:val="00A42613"/>
    <w:rsid w:val="00A504C8"/>
    <w:rsid w:val="00A6301F"/>
    <w:rsid w:val="00A649FD"/>
    <w:rsid w:val="00A673F4"/>
    <w:rsid w:val="00A7526F"/>
    <w:rsid w:val="00A75537"/>
    <w:rsid w:val="00A76981"/>
    <w:rsid w:val="00A80384"/>
    <w:rsid w:val="00A803AF"/>
    <w:rsid w:val="00A85569"/>
    <w:rsid w:val="00A87C06"/>
    <w:rsid w:val="00A87CD0"/>
    <w:rsid w:val="00A9501E"/>
    <w:rsid w:val="00AA0AE9"/>
    <w:rsid w:val="00AB22E6"/>
    <w:rsid w:val="00AC053E"/>
    <w:rsid w:val="00AC5A5E"/>
    <w:rsid w:val="00AC716B"/>
    <w:rsid w:val="00AD077C"/>
    <w:rsid w:val="00AD2371"/>
    <w:rsid w:val="00AD4B8C"/>
    <w:rsid w:val="00AE5B19"/>
    <w:rsid w:val="00AF3F27"/>
    <w:rsid w:val="00B0130C"/>
    <w:rsid w:val="00B02DB8"/>
    <w:rsid w:val="00B10946"/>
    <w:rsid w:val="00B12234"/>
    <w:rsid w:val="00B200B9"/>
    <w:rsid w:val="00B3794D"/>
    <w:rsid w:val="00B4419D"/>
    <w:rsid w:val="00B60563"/>
    <w:rsid w:val="00B60B43"/>
    <w:rsid w:val="00B65D0B"/>
    <w:rsid w:val="00B66EAA"/>
    <w:rsid w:val="00B67516"/>
    <w:rsid w:val="00B72A71"/>
    <w:rsid w:val="00B73357"/>
    <w:rsid w:val="00B80F32"/>
    <w:rsid w:val="00B816CD"/>
    <w:rsid w:val="00B81B79"/>
    <w:rsid w:val="00B84917"/>
    <w:rsid w:val="00B84DD0"/>
    <w:rsid w:val="00B93908"/>
    <w:rsid w:val="00BA733D"/>
    <w:rsid w:val="00BB3A6A"/>
    <w:rsid w:val="00BD0695"/>
    <w:rsid w:val="00BD4B3E"/>
    <w:rsid w:val="00BE0CCD"/>
    <w:rsid w:val="00BE3BE7"/>
    <w:rsid w:val="00BE4E3C"/>
    <w:rsid w:val="00BE4EB5"/>
    <w:rsid w:val="00BF3F73"/>
    <w:rsid w:val="00BF52C0"/>
    <w:rsid w:val="00C0011E"/>
    <w:rsid w:val="00C01E94"/>
    <w:rsid w:val="00C02943"/>
    <w:rsid w:val="00C0599F"/>
    <w:rsid w:val="00C303E4"/>
    <w:rsid w:val="00C35CB4"/>
    <w:rsid w:val="00C37AFB"/>
    <w:rsid w:val="00C41698"/>
    <w:rsid w:val="00C47381"/>
    <w:rsid w:val="00C47643"/>
    <w:rsid w:val="00C51DC6"/>
    <w:rsid w:val="00C64FF3"/>
    <w:rsid w:val="00C677C0"/>
    <w:rsid w:val="00C75610"/>
    <w:rsid w:val="00C90FFD"/>
    <w:rsid w:val="00C94555"/>
    <w:rsid w:val="00C95732"/>
    <w:rsid w:val="00CA6C2E"/>
    <w:rsid w:val="00CB1307"/>
    <w:rsid w:val="00CD4D96"/>
    <w:rsid w:val="00CE792A"/>
    <w:rsid w:val="00CF016B"/>
    <w:rsid w:val="00CF222E"/>
    <w:rsid w:val="00CF6CEE"/>
    <w:rsid w:val="00D036D4"/>
    <w:rsid w:val="00D04BEE"/>
    <w:rsid w:val="00D229B4"/>
    <w:rsid w:val="00D25BD5"/>
    <w:rsid w:val="00D27D31"/>
    <w:rsid w:val="00D31AAD"/>
    <w:rsid w:val="00D31B91"/>
    <w:rsid w:val="00D32652"/>
    <w:rsid w:val="00D34B4A"/>
    <w:rsid w:val="00D42E61"/>
    <w:rsid w:val="00D504E7"/>
    <w:rsid w:val="00D539F0"/>
    <w:rsid w:val="00D54B33"/>
    <w:rsid w:val="00D56F93"/>
    <w:rsid w:val="00D70391"/>
    <w:rsid w:val="00D844C2"/>
    <w:rsid w:val="00D8516D"/>
    <w:rsid w:val="00D87A59"/>
    <w:rsid w:val="00D926F3"/>
    <w:rsid w:val="00DB0FC8"/>
    <w:rsid w:val="00DB3C77"/>
    <w:rsid w:val="00DB4225"/>
    <w:rsid w:val="00DB6D01"/>
    <w:rsid w:val="00DC3E5A"/>
    <w:rsid w:val="00DC4782"/>
    <w:rsid w:val="00DD3FEA"/>
    <w:rsid w:val="00DD4A5C"/>
    <w:rsid w:val="00DD4BAF"/>
    <w:rsid w:val="00DE02A7"/>
    <w:rsid w:val="00DE0F61"/>
    <w:rsid w:val="00DE5921"/>
    <w:rsid w:val="00DE5ECB"/>
    <w:rsid w:val="00DE71EB"/>
    <w:rsid w:val="00E02A76"/>
    <w:rsid w:val="00E060CE"/>
    <w:rsid w:val="00E07840"/>
    <w:rsid w:val="00E16A39"/>
    <w:rsid w:val="00E21414"/>
    <w:rsid w:val="00E426F4"/>
    <w:rsid w:val="00E4319C"/>
    <w:rsid w:val="00E4603B"/>
    <w:rsid w:val="00E65E45"/>
    <w:rsid w:val="00E7059B"/>
    <w:rsid w:val="00E71B11"/>
    <w:rsid w:val="00E75860"/>
    <w:rsid w:val="00E8592B"/>
    <w:rsid w:val="00E875D8"/>
    <w:rsid w:val="00E94DFB"/>
    <w:rsid w:val="00E97034"/>
    <w:rsid w:val="00EA03EF"/>
    <w:rsid w:val="00EB1AE7"/>
    <w:rsid w:val="00EB486B"/>
    <w:rsid w:val="00ED2DF4"/>
    <w:rsid w:val="00EE3518"/>
    <w:rsid w:val="00EF0DD7"/>
    <w:rsid w:val="00EF23BE"/>
    <w:rsid w:val="00EF2664"/>
    <w:rsid w:val="00EF2F22"/>
    <w:rsid w:val="00F10095"/>
    <w:rsid w:val="00F124E9"/>
    <w:rsid w:val="00F172BE"/>
    <w:rsid w:val="00F31E4B"/>
    <w:rsid w:val="00F46AC9"/>
    <w:rsid w:val="00F537D0"/>
    <w:rsid w:val="00F70110"/>
    <w:rsid w:val="00F72365"/>
    <w:rsid w:val="00F72FCF"/>
    <w:rsid w:val="00F77388"/>
    <w:rsid w:val="00F83A5E"/>
    <w:rsid w:val="00F91CE6"/>
    <w:rsid w:val="00FB63F9"/>
    <w:rsid w:val="00FB6BA7"/>
    <w:rsid w:val="00FB6DA7"/>
    <w:rsid w:val="00FC07C6"/>
    <w:rsid w:val="00FC4D68"/>
    <w:rsid w:val="00FC5496"/>
    <w:rsid w:val="00FD2BB1"/>
    <w:rsid w:val="00FF24B3"/>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4EF9B"/>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sapijaszko@devry.edu" TargetMode="External"/><Relationship Id="rId18" Type="http://schemas.openxmlformats.org/officeDocument/2006/relationships/hyperlink" Target="mailto:Sarnolt2222@gmail.com" TargetMode="External"/><Relationship Id="rId26" Type="http://schemas.openxmlformats.org/officeDocument/2006/relationships/hyperlink" Target="http://ewh.ieee.org/r3/fc/" TargetMode="External"/><Relationship Id="rId39"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image" Target="media/image5.gif"/><Relationship Id="rId42" Type="http://schemas.openxmlformats.org/officeDocument/2006/relationships/image" Target="media/image8.png"/><Relationship Id="rId47" Type="http://schemas.openxmlformats.org/officeDocument/2006/relationships/hyperlink" Target="http://www.ewh.ieee.org/r3/orlando/2016/Sep/index.html" TargetMode="External"/><Relationship Id="rId50" Type="http://schemas.openxmlformats.org/officeDocument/2006/relationships/hyperlink" Target="http://ewh.ieee.org/r3/orlando/2016/Aug/MD%20Monthly%20-%20June%202016.pdf" TargetMode="External"/><Relationship Id="rId55" Type="http://schemas.openxmlformats.org/officeDocument/2006/relationships/hyperlink" Target="http://www.ieee.org/ns/mganet/mbb/0416_Benefits_Bulletin_R1-7.html" TargetMode="External"/><Relationship Id="rId63" Type="http://schemas.openxmlformats.org/officeDocument/2006/relationships/hyperlink" Target="http://www.ewh.ieee.org/r3/orlando/2016/Sep/UCF-Campus-Map.pdf" TargetMode="External"/><Relationship Id="rId68" Type="http://schemas.openxmlformats.org/officeDocument/2006/relationships/hyperlink" Target="mailto:joe@juisai.nam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ynguthre@ieee.org" TargetMode="External"/><Relationship Id="rId29" Type="http://schemas.openxmlformats.org/officeDocument/2006/relationships/image" Target="cid:image002.gif@01D20184.12AEC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wh.ieee.org/r3/orlando/2016/Jun/index.html" TargetMode="External"/><Relationship Id="rId24" Type="http://schemas.openxmlformats.org/officeDocument/2006/relationships/hyperlink" Target="http://www.ieee.org/membership_services/membership/my_ieee.html" TargetMode="External"/><Relationship Id="rId32" Type="http://schemas.openxmlformats.org/officeDocument/2006/relationships/image" Target="cid:image003.gif@01D20184.12AEC480" TargetMode="External"/><Relationship Id="rId37" Type="http://schemas.openxmlformats.org/officeDocument/2006/relationships/image" Target="media/image6.gif"/><Relationship Id="rId40" Type="http://schemas.openxmlformats.org/officeDocument/2006/relationships/image" Target="cid:image006.png@01D20184.12AEC480" TargetMode="External"/><Relationship Id="rId45" Type="http://schemas.openxmlformats.org/officeDocument/2006/relationships/hyperlink" Target="http://ewh.ieee.org/r3/orlando/2016/Sep/index.html" TargetMode="External"/><Relationship Id="rId53" Type="http://schemas.openxmlformats.org/officeDocument/2006/relationships/hyperlink" Target="http://ieee-collabratec.ieee.org/" TargetMode="External"/><Relationship Id="rId58" Type="http://schemas.openxmlformats.org/officeDocument/2006/relationships/hyperlink" Target="http://www.todaysengineer.org/" TargetMode="External"/><Relationship Id="rId66" Type="http://schemas.openxmlformats.org/officeDocument/2006/relationships/hyperlink" Target="mailto:scott.a.clary@lmco.com" TargetMode="External"/><Relationship Id="rId5" Type="http://schemas.openxmlformats.org/officeDocument/2006/relationships/webSettings" Target="webSettings.xml"/><Relationship Id="rId15" Type="http://schemas.openxmlformats.org/officeDocument/2006/relationships/hyperlink" Target="mailto:vrajaravivarma@valenciacollege.edu" TargetMode="External"/><Relationship Id="rId23" Type="http://schemas.openxmlformats.org/officeDocument/2006/relationships/hyperlink" Target="https://origin.www.ieee.org/forms/myIEEE.fcc" TargetMode="External"/><Relationship Id="rId28" Type="http://schemas.openxmlformats.org/officeDocument/2006/relationships/image" Target="media/image3.gif"/><Relationship Id="rId36" Type="http://schemas.openxmlformats.org/officeDocument/2006/relationships/hyperlink" Target="http://www.linkedin.com/company/ieee" TargetMode="External"/><Relationship Id="rId49" Type="http://schemas.openxmlformats.org/officeDocument/2006/relationships/hyperlink" Target="http://www.ewh.ieee.org/r3/orlando/2016/Sep/IEEE_Orlando_Section_Monthly_Sep_2016.pdf" TargetMode="External"/><Relationship Id="rId57" Type="http://schemas.openxmlformats.org/officeDocument/2006/relationships/hyperlink" Target="http://newsmanager.commpartners.com/ieeei/issues/2016-04-26-email.html" TargetMode="External"/><Relationship Id="rId61" Type="http://schemas.openxmlformats.org/officeDocument/2006/relationships/hyperlink" Target="http://www.ieee.org/societies_communities/geo_activities/mga_news.html" TargetMode="External"/><Relationship Id="rId10" Type="http://schemas.openxmlformats.org/officeDocument/2006/relationships/hyperlink" Target="https://www.societyforscience.org/content/press-room/intel-isef-2016-special-awards-ceremony" TargetMode="External"/><Relationship Id="rId19" Type="http://schemas.openxmlformats.org/officeDocument/2006/relationships/hyperlink" Target="mailto:Scott.a.clary@lmco.com" TargetMode="External"/><Relationship Id="rId31" Type="http://schemas.openxmlformats.org/officeDocument/2006/relationships/image" Target="media/image4.gif"/><Relationship Id="rId44" Type="http://schemas.openxmlformats.org/officeDocument/2006/relationships/hyperlink" Target="http://ewh.ieee.org/r3/orlando/2016/Sep/index.html" TargetMode="External"/><Relationship Id="rId52" Type="http://schemas.openxmlformats.org/officeDocument/2006/relationships/hyperlink" Target="http://ieee.fluidsurveys.com/s/ieee-usa/" TargetMode="External"/><Relationship Id="rId60" Type="http://schemas.openxmlformats.org/officeDocument/2006/relationships/hyperlink" Target="http://shop.ieeeusa.org/usashop/product/views/76382" TargetMode="External"/><Relationship Id="rId65" Type="http://schemas.openxmlformats.org/officeDocument/2006/relationships/hyperlink" Target="http://ewh.ieee.org/r3/orlando" TargetMode="External"/><Relationship Id="rId4" Type="http://schemas.openxmlformats.org/officeDocument/2006/relationships/settings" Target="settings.xml"/><Relationship Id="rId9" Type="http://schemas.openxmlformats.org/officeDocument/2006/relationships/hyperlink" Target="https://www.societyforscience.org/content/press-room/intel-isef-2016-grand-award-winners" TargetMode="External"/><Relationship Id="rId14" Type="http://schemas.openxmlformats.org/officeDocument/2006/relationships/hyperlink" Target="mailto:JLias@ThorntonandLias.com" TargetMode="External"/><Relationship Id="rId22" Type="http://schemas.openxmlformats.org/officeDocument/2006/relationships/image" Target="cid:image001.png@01D20184.12AEC480" TargetMode="External"/><Relationship Id="rId27" Type="http://schemas.openxmlformats.org/officeDocument/2006/relationships/hyperlink" Target="https://www.facebook.com/IEEEOrlandoSection" TargetMode="External"/><Relationship Id="rId30" Type="http://schemas.openxmlformats.org/officeDocument/2006/relationships/hyperlink" Target="http://twitter.com/IeeeOrlando" TargetMode="External"/><Relationship Id="rId35" Type="http://schemas.openxmlformats.org/officeDocument/2006/relationships/image" Target="cid:image004.gif@01D20184.12AEC480" TargetMode="External"/><Relationship Id="rId43" Type="http://schemas.openxmlformats.org/officeDocument/2006/relationships/image" Target="cid:image007.png@01D20184.12AEC480" TargetMode="External"/><Relationship Id="rId48" Type="http://schemas.openxmlformats.org/officeDocument/2006/relationships/hyperlink" Target="http://www.ewh.ieee.org/r3/orlando/2016/Sep/index.html" TargetMode="External"/><Relationship Id="rId56" Type="http://schemas.openxmlformats.org/officeDocument/2006/relationships/hyperlink" Target="http://newsletters.ieee.org/volunteers/sentinel/" TargetMode="External"/><Relationship Id="rId64" Type="http://schemas.openxmlformats.org/officeDocument/2006/relationships/hyperlink" Target="mailto:%20ravi.shrees@gmail.com" TargetMode="External"/><Relationship Id="rId69" Type="http://schemas.openxmlformats.org/officeDocument/2006/relationships/hyperlink" Target="mailto:mcorlovsky@ieee.org" TargetMode="External"/><Relationship Id="rId8" Type="http://schemas.openxmlformats.org/officeDocument/2006/relationships/image" Target="media/image1.jpeg"/><Relationship Id="rId51" Type="http://schemas.openxmlformats.org/officeDocument/2006/relationships/hyperlink" Target="http://www.ewh.ieee.org/reg/3/"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cott.a.clary@lmco.com" TargetMode="External"/><Relationship Id="rId17" Type="http://schemas.openxmlformats.org/officeDocument/2006/relationships/hyperlink" Target="mailto:mcorlovsky@gmail.com" TargetMode="External"/><Relationship Id="rId25" Type="http://schemas.openxmlformats.org/officeDocument/2006/relationships/hyperlink" Target="http://ewh.ieee.org/reg/3/" TargetMode="External"/><Relationship Id="rId33" Type="http://schemas.openxmlformats.org/officeDocument/2006/relationships/hyperlink" Target="http://www.youtube.com/results?search_type=search_users&amp;search_query=IEEE&amp;uni=3" TargetMode="External"/><Relationship Id="rId38" Type="http://schemas.openxmlformats.org/officeDocument/2006/relationships/image" Target="cid:image005.gif@01D20184.12AEC480" TargetMode="External"/><Relationship Id="rId46" Type="http://schemas.openxmlformats.org/officeDocument/2006/relationships/hyperlink" Target="http://ewh.ieee.org/r3/orlando/2016/Sep/Star%20Search%202016.html" TargetMode="External"/><Relationship Id="rId59" Type="http://schemas.openxmlformats.org/officeDocument/2006/relationships/hyperlink" Target="http://newsletters.ieee.org/society/MbrNltr" TargetMode="External"/><Relationship Id="rId67" Type="http://schemas.openxmlformats.org/officeDocument/2006/relationships/hyperlink" Target="mailto:scott.a.clary@lmco.com" TargetMode="External"/><Relationship Id="rId20" Type="http://schemas.openxmlformats.org/officeDocument/2006/relationships/hyperlink" Target="http://www.ieee.org/" TargetMode="External"/><Relationship Id="rId41" Type="http://schemas.openxmlformats.org/officeDocument/2006/relationships/hyperlink" Target="http://ewh.ieee.org/r3/orlando/2016/Jun/index.html#EXCOM" TargetMode="External"/><Relationship Id="rId54" Type="http://schemas.openxmlformats.org/officeDocument/2006/relationships/hyperlink" Target="http://www.ieee.org/discounts" TargetMode="External"/><Relationship Id="rId62" Type="http://schemas.openxmlformats.org/officeDocument/2006/relationships/hyperlink" Target="http://www.ieee.org/about/history_center/newsletter/ieee_history_center_newsletter_93.pdf"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75818-6515-4DBD-8B86-CE33B148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Joseph Lias</cp:lastModifiedBy>
  <cp:revision>2</cp:revision>
  <cp:lastPrinted>2015-10-12T19:56:00Z</cp:lastPrinted>
  <dcterms:created xsi:type="dcterms:W3CDTF">2016-09-13T19:59:00Z</dcterms:created>
  <dcterms:modified xsi:type="dcterms:W3CDTF">2016-09-13T19:59:00Z</dcterms:modified>
</cp:coreProperties>
</file>